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spacing w:lineRule="auto" w:line="240" w:before="0" w:after="0"/>
        <w:jc w:val="right"/>
        <w:rPr/>
      </w:pPr>
      <w:r>
        <w:rPr>
          <w:rFonts w:eastAsia="Cambria" w:cs="Times New Roman" w:ascii="Cambria" w:hAnsi="Cambria"/>
          <w:sz w:val="20"/>
          <w:szCs w:val="20"/>
          <w:lang w:eastAsia="en-US"/>
        </w:rPr>
        <w:t xml:space="preserve">                </w:t>
      </w:r>
      <w:r>
        <w:rPr>
          <w:rFonts w:eastAsia="Cambria" w:cs="Times New Roman" w:ascii="Cambria" w:hAnsi="Cambria"/>
          <w:sz w:val="20"/>
          <w:szCs w:val="20"/>
          <w:lang w:eastAsia="en-US"/>
        </w:rPr>
        <w:t>Pawłów, dn. 20.11.2020r.</w:t>
        <w:tab/>
      </w:r>
    </w:p>
    <w:p>
      <w:pPr>
        <w:pStyle w:val="Normal"/>
        <w:tabs>
          <w:tab w:val="left" w:pos="3735" w:leader="none"/>
        </w:tabs>
        <w:jc w:val="both"/>
        <w:rPr>
          <w:rFonts w:ascii="Cambria" w:hAnsi="Cambria" w:eastAsia="Cambria"/>
          <w:sz w:val="20"/>
          <w:szCs w:val="20"/>
        </w:rPr>
      </w:pPr>
      <w:r>
        <w:rPr>
          <w:rFonts w:eastAsia="Cambria" w:ascii="Cambria" w:hAnsi="Cambria"/>
          <w:sz w:val="20"/>
          <w:szCs w:val="20"/>
        </w:rPr>
        <w:tab/>
      </w:r>
    </w:p>
    <w:p>
      <w:pPr>
        <w:pStyle w:val="Normal"/>
        <w:suppressAutoHyphens w:val="true"/>
        <w:jc w:val="both"/>
        <w:textAlignment w:val="baseline"/>
        <w:rPr/>
      </w:pPr>
      <w:r>
        <w:rPr>
          <w:rFonts w:eastAsia="Cambria" w:cs="Cambria" w:ascii="Cambria" w:hAnsi="Cambria"/>
          <w:b/>
          <w:bCs/>
          <w:sz w:val="20"/>
          <w:szCs w:val="20"/>
          <w:lang w:eastAsia="zh-CN"/>
        </w:rPr>
        <w:t xml:space="preserve">           </w:t>
      </w:r>
      <w:r>
        <w:rPr>
          <w:rFonts w:eastAsia="Cambria" w:cs="Cambria" w:ascii="Cambria" w:hAnsi="Cambria"/>
          <w:b/>
          <w:bCs/>
          <w:sz w:val="20"/>
          <w:szCs w:val="20"/>
          <w:lang w:eastAsia="zh-CN"/>
        </w:rPr>
        <w:tab/>
        <w:t xml:space="preserve">        </w:t>
      </w:r>
    </w:p>
    <w:p>
      <w:pPr>
        <w:pStyle w:val="Normal"/>
        <w:jc w:val="center"/>
        <w:rPr/>
      </w:pPr>
      <w:r>
        <w:rPr>
          <w:rFonts w:eastAsia="Cambria" w:ascii="Cambria" w:hAnsi="Cambria"/>
          <w:b/>
          <w:bCs/>
          <w:color w:val="000000"/>
          <w:sz w:val="20"/>
          <w:szCs w:val="20"/>
          <w:lang w:eastAsia="pl-PL"/>
        </w:rPr>
        <w:t>ZAPYTANIE OFERTOWE</w:t>
      </w:r>
    </w:p>
    <w:p>
      <w:pPr>
        <w:pStyle w:val="Normal"/>
        <w:jc w:val="center"/>
        <w:rPr>
          <w:rFonts w:ascii="Cambria" w:hAnsi="Cambria" w:eastAsia="Cambria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Cambria" w:ascii="Cambria" w:hAnsi="Cambria"/>
          <w:b/>
          <w:bCs/>
          <w:color w:val="000000"/>
          <w:sz w:val="20"/>
          <w:szCs w:val="20"/>
          <w:lang w:eastAsia="pl-PL"/>
        </w:rPr>
        <w:t>Zakup środków ochrony</w:t>
      </w:r>
    </w:p>
    <w:p>
      <w:pPr>
        <w:pStyle w:val="Normal"/>
        <w:numPr>
          <w:ilvl w:val="0"/>
          <w:numId w:val="1"/>
        </w:numPr>
        <w:rPr>
          <w:rFonts w:ascii="Cambria" w:hAnsi="Cambria" w:eastAsia="Cambria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Cambria" w:ascii="Cambria" w:hAnsi="Cambria"/>
          <w:b/>
          <w:bCs/>
          <w:color w:val="000000"/>
          <w:sz w:val="20"/>
          <w:szCs w:val="20"/>
          <w:lang w:eastAsia="pl-PL"/>
        </w:rPr>
        <w:t>Zamawiający</w:t>
      </w:r>
    </w:p>
    <w:p>
      <w:pPr>
        <w:pStyle w:val="Normal"/>
        <w:ind w:left="180" w:right="0" w:hanging="0"/>
        <w:rPr/>
      </w:pPr>
      <w:r>
        <w:rPr>
          <w:rFonts w:cs="Calibri" w:ascii="Cambria" w:hAnsi="Cambria"/>
          <w:b/>
          <w:sz w:val="20"/>
          <w:szCs w:val="20"/>
        </w:rPr>
        <w:t>Gminny Ośrodek Pomocy Społecznej w Pawłowie, Pawłów 56, 27-225 Pawłów, godziny pracy: od poniedziałku do piątku w godzinach od 7:00 do 12:00 oraz od 13:00 do 15:00</w:t>
        <w:br/>
        <w:t>tel. 41 274 89 47, 41 306 71 55;  fax. 41 306 71 60</w:t>
        <w:br/>
        <w:t xml:space="preserve">adres strony: </w:t>
      </w:r>
      <w:r>
        <w:rPr>
          <w:rFonts w:cs="Calibri" w:ascii="Cambria" w:hAnsi="Cambria"/>
          <w:b/>
          <w:color w:val="0000FF"/>
          <w:sz w:val="20"/>
          <w:szCs w:val="20"/>
          <w:u w:val="single"/>
        </w:rPr>
        <w:t>http://gops.pawlow.pl/</w:t>
      </w:r>
    </w:p>
    <w:p>
      <w:pPr>
        <w:pStyle w:val="Normal"/>
        <w:ind w:left="180" w:right="0" w:hanging="0"/>
        <w:jc w:val="both"/>
        <w:rPr/>
      </w:pPr>
      <w:r>
        <w:rPr>
          <w:rFonts w:eastAsia="Cambria" w:cs="Calibri" w:ascii="Cambria" w:hAnsi="Cambria"/>
          <w:b/>
          <w:color w:val="000000"/>
          <w:sz w:val="20"/>
          <w:szCs w:val="20"/>
          <w:lang w:eastAsia="pl-PL"/>
        </w:rPr>
        <w:t xml:space="preserve">Email: </w:t>
      </w:r>
      <w:hyperlink r:id="rId2">
        <w:r>
          <w:rPr>
            <w:rStyle w:val="Czeinternetowe"/>
          </w:rPr>
          <w:t>o</w:t>
        </w:r>
      </w:hyperlink>
      <w:r>
        <w:rPr>
          <w:rFonts w:eastAsia="Cambria" w:cs="Calibri" w:ascii="Cambria" w:hAnsi="Cambria"/>
          <w:b/>
          <w:color w:val="0000FF"/>
          <w:sz w:val="20"/>
          <w:szCs w:val="20"/>
          <w:u w:val="single"/>
          <w:lang w:eastAsia="pl-PL"/>
        </w:rPr>
        <w:t>ps.pawlow@poczta.onet.pl</w:t>
      </w:r>
    </w:p>
    <w:p>
      <w:pPr>
        <w:pStyle w:val="Normal"/>
        <w:jc w:val="both"/>
        <w:rPr>
          <w:rFonts w:ascii="Cambria" w:hAnsi="Cambria" w:eastAsia="Cambria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Cambria" w:ascii="Cambria" w:hAnsi="Cambria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ind w:left="142" w:right="0" w:hanging="0"/>
        <w:jc w:val="both"/>
        <w:rPr>
          <w:rFonts w:ascii="Cambria" w:hAnsi="Cambria" w:eastAsia="Cambria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Cambria" w:ascii="Cambria" w:hAnsi="Cambria"/>
          <w:b/>
          <w:bCs/>
          <w:color w:val="000000"/>
          <w:sz w:val="20"/>
          <w:szCs w:val="20"/>
          <w:lang w:eastAsia="pl-PL"/>
        </w:rPr>
        <w:t>Miejsce wykonywania zamówienia:</w:t>
      </w:r>
    </w:p>
    <w:p>
      <w:pPr>
        <w:pStyle w:val="Normal"/>
        <w:ind w:left="142" w:right="0" w:hanging="0"/>
        <w:jc w:val="both"/>
        <w:rPr>
          <w:rFonts w:ascii="Cambria" w:hAnsi="Cambria" w:eastAsia="Cambria"/>
          <w:color w:val="000000"/>
          <w:sz w:val="20"/>
          <w:szCs w:val="20"/>
          <w:lang w:eastAsia="pl-PL"/>
        </w:rPr>
      </w:pPr>
      <w:r>
        <w:rPr>
          <w:rFonts w:eastAsia="Cambria" w:ascii="Cambria" w:hAnsi="Cambria"/>
          <w:color w:val="000000"/>
          <w:sz w:val="20"/>
          <w:szCs w:val="20"/>
          <w:lang w:eastAsia="pl-PL"/>
        </w:rPr>
        <w:t>Pawłów 56, 27-225 Pawłów</w:t>
      </w:r>
    </w:p>
    <w:p>
      <w:pPr>
        <w:pStyle w:val="Normal"/>
        <w:ind w:left="142" w:right="0" w:hanging="0"/>
        <w:jc w:val="both"/>
        <w:rPr>
          <w:rFonts w:ascii="Cambria" w:hAnsi="Cambria" w:eastAsia="Cambria"/>
          <w:color w:val="000000"/>
          <w:sz w:val="20"/>
          <w:szCs w:val="20"/>
          <w:lang w:eastAsia="pl-PL"/>
        </w:rPr>
      </w:pPr>
      <w:r>
        <w:rPr>
          <w:rFonts w:eastAsia="Cambria" w:ascii="Cambria" w:hAnsi="Cambria"/>
          <w:color w:val="000000"/>
          <w:sz w:val="20"/>
          <w:szCs w:val="20"/>
          <w:lang w:eastAsia="pl-PL"/>
        </w:rPr>
      </w:r>
    </w:p>
    <w:p>
      <w:pPr>
        <w:pStyle w:val="Normal"/>
        <w:numPr>
          <w:ilvl w:val="0"/>
          <w:numId w:val="1"/>
        </w:numPr>
        <w:rPr>
          <w:rFonts w:ascii="Cambria" w:hAnsi="Cambria" w:eastAsia="Cambria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Cambria" w:ascii="Cambria" w:hAnsi="Cambria"/>
          <w:b/>
          <w:bCs/>
          <w:color w:val="000000"/>
          <w:sz w:val="20"/>
          <w:szCs w:val="20"/>
          <w:lang w:eastAsia="pl-PL"/>
        </w:rPr>
        <w:t>Tryb postępowania</w:t>
      </w:r>
    </w:p>
    <w:p>
      <w:pPr>
        <w:pStyle w:val="Normal"/>
        <w:spacing w:before="57" w:after="57"/>
        <w:jc w:val="both"/>
        <w:rPr>
          <w:rFonts w:ascii="Cambria" w:hAnsi="Cambria" w:eastAsia="Cambria"/>
          <w:color w:val="000000"/>
          <w:sz w:val="20"/>
          <w:szCs w:val="20"/>
          <w:lang w:eastAsia="pl-PL"/>
        </w:rPr>
      </w:pPr>
      <w:r>
        <w:rPr>
          <w:rFonts w:eastAsia="Cambria" w:ascii="Cambria" w:hAnsi="Cambria"/>
          <w:color w:val="000000"/>
          <w:sz w:val="20"/>
          <w:szCs w:val="20"/>
          <w:lang w:eastAsia="pl-PL"/>
        </w:rPr>
        <w:t>Do niniejszego postępowania nie mają zastosowania przepisy ustawy z dnia 29.01.2014 r. Prawo zamówień publicznych – art. 4 pkt. 8 (tj. Dz. U. z 2019 r. poz. 1843 ze zm.).</w:t>
      </w:r>
    </w:p>
    <w:p>
      <w:pPr>
        <w:pStyle w:val="Normal"/>
        <w:rPr>
          <w:rFonts w:ascii="Cambria" w:hAnsi="Cambria" w:eastAsia="Cambria"/>
          <w:color w:val="000000"/>
          <w:sz w:val="20"/>
          <w:szCs w:val="20"/>
          <w:lang w:eastAsia="pl-PL"/>
        </w:rPr>
      </w:pPr>
      <w:r>
        <w:rPr>
          <w:rFonts w:eastAsia="Cambria" w:ascii="Cambria" w:hAnsi="Cambria"/>
          <w:color w:val="000000"/>
          <w:sz w:val="20"/>
          <w:szCs w:val="20"/>
          <w:lang w:eastAsia="pl-PL"/>
        </w:rPr>
      </w:r>
    </w:p>
    <w:p>
      <w:pPr>
        <w:pStyle w:val="Normal"/>
        <w:numPr>
          <w:ilvl w:val="0"/>
          <w:numId w:val="1"/>
        </w:numPr>
        <w:rPr>
          <w:rFonts w:ascii="Cambria" w:hAnsi="Cambria" w:eastAsia="Cambria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Cambria" w:ascii="Cambria" w:hAnsi="Cambria"/>
          <w:b/>
          <w:bCs/>
          <w:color w:val="000000"/>
          <w:sz w:val="20"/>
          <w:szCs w:val="20"/>
          <w:lang w:eastAsia="pl-PL"/>
        </w:rPr>
        <w:t>Opis przedmiotu zamówienia</w:t>
      </w:r>
    </w:p>
    <w:p>
      <w:pPr>
        <w:pStyle w:val="Normal"/>
        <w:jc w:val="both"/>
        <w:rPr/>
      </w:pPr>
      <w:r>
        <w:rPr>
          <w:rFonts w:eastAsia="Cambria" w:ascii="Cambria" w:hAnsi="Cambria"/>
          <w:color w:val="000000"/>
          <w:sz w:val="20"/>
          <w:szCs w:val="20"/>
          <w:lang w:eastAsia="pl-PL"/>
        </w:rPr>
        <w:t>Przedmiot zamówienia obejmuje zakup i dostawę pod wskazany adres: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>
          <w:rFonts w:eastAsia="Cambria" w:ascii="Cambria" w:hAnsi="Cambria"/>
          <w:b/>
          <w:color w:val="000000"/>
          <w:sz w:val="20"/>
          <w:szCs w:val="20"/>
          <w:lang w:eastAsia="pl-PL"/>
        </w:rPr>
        <w:t>Masek medycznych – 516 sztuk.</w:t>
      </w:r>
    </w:p>
    <w:p>
      <w:pPr>
        <w:pStyle w:val="Normal"/>
        <w:jc w:val="both"/>
        <w:rPr>
          <w:rFonts w:ascii="Cambria" w:hAnsi="Cambria" w:eastAsia="Cambria"/>
          <w:color w:val="000000"/>
          <w:sz w:val="20"/>
          <w:szCs w:val="20"/>
          <w:lang w:eastAsia="pl-PL"/>
        </w:rPr>
      </w:pPr>
      <w:r>
        <w:rPr>
          <w:rFonts w:eastAsia="Cambria" w:ascii="Cambria" w:hAnsi="Cambria"/>
          <w:color w:val="000000"/>
          <w:sz w:val="20"/>
          <w:szCs w:val="20"/>
          <w:lang w:eastAsia="pl-PL"/>
        </w:rPr>
        <w:t>3-warstwowa, posiadająca wkładkę modelującą na nos, mocowana na gumki, odporna na przesiąkanie.  W części centralnej posiadająca zakładki umożliwiające dopasowanie do kształtu twarzy. Opakowanie po 50 szt. lub 100 szt. Maski powinny spełniać wymagania: zgodność z normami PN-EN 14683:2019, wewnętrzna warstwa filtrująca zapewnia skuteczność filtracji bakteryjnej BFE ≥ 98%, maski typu II, deklaracja zgodności CE. Rozmiar maski „na płasko” ma wynosić co najmniej 17,5 cm x 9cm. Rejestracja - wyrób medyczny.</w:t>
      </w:r>
    </w:p>
    <w:p>
      <w:pPr>
        <w:pStyle w:val="Normal"/>
        <w:jc w:val="both"/>
        <w:rPr>
          <w:rFonts w:ascii="Cambria" w:hAnsi="Cambria" w:eastAsia="Cambria"/>
          <w:color w:val="000000"/>
          <w:sz w:val="20"/>
          <w:szCs w:val="20"/>
          <w:lang w:eastAsia="pl-PL"/>
        </w:rPr>
      </w:pPr>
      <w:r>
        <w:rPr>
          <w:rFonts w:eastAsia="Cambria" w:ascii="Cambria" w:hAnsi="Cambria"/>
          <w:color w:val="000000"/>
          <w:sz w:val="20"/>
          <w:szCs w:val="20"/>
          <w:lang w:eastAsia="pl-PL"/>
        </w:rPr>
        <w:t>Okres ważności: min. 12 miesięcy od dnia dostawy.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>
          <w:rFonts w:eastAsia="Cambria" w:ascii="Cambria" w:hAnsi="Cambria"/>
          <w:b/>
          <w:color w:val="000000"/>
          <w:sz w:val="20"/>
          <w:szCs w:val="20"/>
          <w:lang w:eastAsia="pl-PL"/>
        </w:rPr>
        <w:t>Płynu do dezynfekcji powierzchni – 25 sztuk.</w:t>
      </w:r>
    </w:p>
    <w:p>
      <w:pPr>
        <w:pStyle w:val="Normal"/>
        <w:jc w:val="both"/>
        <w:rPr>
          <w:rFonts w:ascii="Cambria" w:hAnsi="Cambria" w:eastAsia="Cambria"/>
          <w:color w:val="000000"/>
          <w:sz w:val="20"/>
          <w:szCs w:val="20"/>
          <w:lang w:eastAsia="pl-PL"/>
        </w:rPr>
      </w:pPr>
      <w:r>
        <w:rPr>
          <w:rFonts w:eastAsia="Cambria" w:ascii="Cambria" w:hAnsi="Cambria"/>
          <w:color w:val="000000"/>
          <w:sz w:val="20"/>
          <w:szCs w:val="20"/>
          <w:lang w:eastAsia="pl-PL"/>
        </w:rPr>
        <w:t xml:space="preserve">Alkoholowy, wykazujący działanie bakteriobójcze, grzybobójcze i wirusobójcze. Rejestracja: wyrób medyczny i produkt biobójczy. Gwarancja skuteczności potwierdzona badaniami. Możliwość zastosowania do wielu powierzchni w obszarze medycznym i pozamedycznym. </w:t>
      </w:r>
    </w:p>
    <w:p>
      <w:pPr>
        <w:pStyle w:val="Normal"/>
        <w:jc w:val="both"/>
        <w:rPr>
          <w:rFonts w:ascii="Cambria" w:hAnsi="Cambria" w:eastAsia="Cambria"/>
          <w:color w:val="000000"/>
          <w:sz w:val="20"/>
          <w:szCs w:val="20"/>
          <w:lang w:eastAsia="pl-PL"/>
        </w:rPr>
      </w:pPr>
      <w:r>
        <w:rPr>
          <w:rFonts w:eastAsia="Cambria" w:ascii="Cambria" w:hAnsi="Cambria"/>
          <w:color w:val="000000"/>
          <w:sz w:val="20"/>
          <w:szCs w:val="20"/>
          <w:lang w:eastAsia="pl-PL"/>
        </w:rPr>
        <w:t>Substancja czynna: alkohol (min. 70%).</w:t>
      </w:r>
    </w:p>
    <w:p>
      <w:pPr>
        <w:pStyle w:val="Normal"/>
        <w:jc w:val="both"/>
        <w:rPr>
          <w:rFonts w:ascii="Cambria" w:hAnsi="Cambria" w:eastAsia="Cambria"/>
          <w:color w:val="000000"/>
          <w:sz w:val="20"/>
          <w:szCs w:val="20"/>
          <w:lang w:eastAsia="pl-PL"/>
        </w:rPr>
      </w:pPr>
      <w:r>
        <w:rPr>
          <w:rFonts w:eastAsia="Cambria" w:ascii="Cambria" w:hAnsi="Cambria"/>
          <w:color w:val="000000"/>
          <w:sz w:val="20"/>
          <w:szCs w:val="20"/>
          <w:lang w:eastAsia="pl-PL"/>
        </w:rPr>
        <w:t>Opakowanie: 1 L</w:t>
      </w:r>
    </w:p>
    <w:p>
      <w:pPr>
        <w:pStyle w:val="Normal"/>
        <w:jc w:val="both"/>
        <w:rPr>
          <w:rFonts w:ascii="Cambria" w:hAnsi="Cambria" w:eastAsia="Cambria"/>
          <w:color w:val="000000"/>
          <w:sz w:val="20"/>
          <w:szCs w:val="20"/>
          <w:lang w:eastAsia="pl-PL"/>
        </w:rPr>
      </w:pPr>
      <w:r>
        <w:rPr>
          <w:rFonts w:eastAsia="Cambria" w:ascii="Cambria" w:hAnsi="Cambria"/>
          <w:color w:val="000000"/>
          <w:sz w:val="20"/>
          <w:szCs w:val="20"/>
          <w:lang w:eastAsia="pl-PL"/>
        </w:rPr>
        <w:t>Okres ważności min. 9 miesięcy od daty dostawy</w:t>
      </w:r>
    </w:p>
    <w:p>
      <w:pPr>
        <w:pStyle w:val="Normal"/>
        <w:jc w:val="both"/>
        <w:rPr>
          <w:rFonts w:ascii="Cambria" w:hAnsi="Cambria" w:eastAsia="Cambria"/>
          <w:color w:val="000000"/>
          <w:sz w:val="20"/>
          <w:szCs w:val="20"/>
          <w:lang w:eastAsia="pl-PL"/>
        </w:rPr>
      </w:pPr>
      <w:r>
        <w:rPr>
          <w:rFonts w:eastAsia="Cambria" w:ascii="Cambria" w:hAnsi="Cambria"/>
          <w:color w:val="000000"/>
          <w:sz w:val="20"/>
          <w:szCs w:val="20"/>
          <w:lang w:eastAsia="pl-PL"/>
        </w:rPr>
        <w:t>Oznakowanie znakiem CE.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>
          <w:rFonts w:eastAsia="Cambria" w:ascii="Cambria" w:hAnsi="Cambria"/>
          <w:b/>
          <w:color w:val="000000"/>
          <w:sz w:val="20"/>
          <w:szCs w:val="20"/>
          <w:lang w:eastAsia="pl-PL"/>
        </w:rPr>
        <w:t>Płynu do dezynfekcji rąk – 30 sztuk,</w:t>
      </w:r>
    </w:p>
    <w:p>
      <w:pPr>
        <w:pStyle w:val="Normal"/>
        <w:jc w:val="both"/>
        <w:rPr>
          <w:rFonts w:ascii="Cambria" w:hAnsi="Cambria" w:eastAsia="Cambria"/>
          <w:color w:val="000000"/>
          <w:sz w:val="20"/>
          <w:szCs w:val="20"/>
          <w:lang w:eastAsia="pl-PL"/>
        </w:rPr>
      </w:pPr>
      <w:r>
        <w:rPr>
          <w:rFonts w:eastAsia="Cambria" w:ascii="Cambria" w:hAnsi="Cambria"/>
          <w:color w:val="000000"/>
          <w:sz w:val="20"/>
          <w:szCs w:val="20"/>
          <w:lang w:eastAsia="pl-PL"/>
        </w:rPr>
        <w:t>Płyn alkoholowy, przeznaczony do higienicznego i chirurgicznego odkażania rąk. Wykazujący działanie bakteriobójcze i wirusobójcze. Zawierający substancje pielęgnujące. Gotowy do użycia. Nie wymaga spłukiwania wodą. Bezbarwny, o delikatnym zapachu lub bezzapachowy. Zgodność z normami: PN-EN 1500.</w:t>
      </w:r>
    </w:p>
    <w:p>
      <w:pPr>
        <w:pStyle w:val="Normal"/>
        <w:jc w:val="both"/>
        <w:rPr>
          <w:rFonts w:ascii="Cambria" w:hAnsi="Cambria" w:eastAsia="Cambria"/>
          <w:color w:val="000000"/>
          <w:sz w:val="20"/>
          <w:szCs w:val="20"/>
          <w:lang w:eastAsia="pl-PL"/>
        </w:rPr>
      </w:pPr>
      <w:r>
        <w:rPr>
          <w:rFonts w:eastAsia="Cambria" w:ascii="Cambria" w:hAnsi="Cambria"/>
          <w:color w:val="000000"/>
          <w:sz w:val="20"/>
          <w:szCs w:val="20"/>
          <w:lang w:eastAsia="pl-PL"/>
        </w:rPr>
        <w:t xml:space="preserve">Substancja czynna: alkohol (min. 70%). </w:t>
      </w:r>
    </w:p>
    <w:p>
      <w:pPr>
        <w:pStyle w:val="Normal"/>
        <w:jc w:val="both"/>
        <w:rPr/>
      </w:pPr>
      <w:r>
        <w:rPr>
          <w:rFonts w:eastAsia="Cambria" w:ascii="Cambria" w:hAnsi="Cambria"/>
          <w:color w:val="000000"/>
          <w:sz w:val="20"/>
          <w:szCs w:val="20"/>
          <w:lang w:eastAsia="pl-PL"/>
        </w:rPr>
        <w:t>Opakowanie 300ml</w:t>
      </w:r>
    </w:p>
    <w:p>
      <w:pPr>
        <w:pStyle w:val="Normal"/>
        <w:jc w:val="both"/>
        <w:rPr>
          <w:rFonts w:ascii="Cambria" w:hAnsi="Cambria" w:eastAsia="Cambria"/>
          <w:color w:val="000000"/>
          <w:sz w:val="20"/>
          <w:szCs w:val="20"/>
          <w:lang w:eastAsia="pl-PL"/>
        </w:rPr>
      </w:pPr>
      <w:r>
        <w:rPr>
          <w:rFonts w:eastAsia="Cambria" w:ascii="Cambria" w:hAnsi="Cambria"/>
          <w:color w:val="000000"/>
          <w:sz w:val="20"/>
          <w:szCs w:val="20"/>
          <w:lang w:eastAsia="pl-PL"/>
        </w:rPr>
        <w:t>Okres ważności min. 9 miesięcy od daty dostawy.</w:t>
      </w:r>
    </w:p>
    <w:p>
      <w:pPr>
        <w:pStyle w:val="Normal"/>
        <w:jc w:val="both"/>
        <w:rPr>
          <w:rFonts w:ascii="Cambria" w:hAnsi="Cambria" w:eastAsia="Cambria"/>
          <w:color w:val="000000"/>
          <w:sz w:val="20"/>
          <w:szCs w:val="20"/>
          <w:lang w:eastAsia="pl-PL"/>
        </w:rPr>
      </w:pPr>
      <w:r>
        <w:rPr>
          <w:rFonts w:eastAsia="Cambria" w:ascii="Cambria" w:hAnsi="Cambria"/>
          <w:color w:val="000000"/>
          <w:sz w:val="20"/>
          <w:szCs w:val="20"/>
          <w:lang w:eastAsia="pl-PL"/>
        </w:rPr>
        <w:t>Oznakowanie znakiem CE</w:t>
      </w:r>
    </w:p>
    <w:p>
      <w:pPr>
        <w:pStyle w:val="ListParagraph"/>
        <w:numPr>
          <w:ilvl w:val="0"/>
          <w:numId w:val="6"/>
        </w:numPr>
        <w:jc w:val="both"/>
        <w:rPr/>
      </w:pPr>
      <w:r>
        <w:rPr>
          <w:rFonts w:eastAsia="Cambria" w:ascii="Cambria" w:hAnsi="Cambria"/>
          <w:b/>
          <w:color w:val="000000"/>
          <w:sz w:val="20"/>
          <w:szCs w:val="20"/>
          <w:lang w:eastAsia="pl-PL"/>
        </w:rPr>
        <w:t>Termometr bezdotykowy – 1 sztuka</w:t>
      </w:r>
    </w:p>
    <w:p>
      <w:pPr>
        <w:pStyle w:val="Normal"/>
        <w:jc w:val="both"/>
        <w:rPr/>
      </w:pPr>
      <w:r>
        <w:rPr>
          <w:rFonts w:eastAsia="Cambria" w:ascii="Cambria" w:hAnsi="Cambria"/>
          <w:sz w:val="20"/>
          <w:szCs w:val="20"/>
          <w:lang w:eastAsia="pl-PL"/>
        </w:rPr>
        <w:t xml:space="preserve">Medyczny bezkontaktowy termometr umożliwiający mierzenie temperatury emitowanej przez ciało w zakresie temperatur 32-43 stopnie C z dokładnością.+/-0.2 st. C.  </w:t>
      </w:r>
    </w:p>
    <w:p>
      <w:pPr>
        <w:pStyle w:val="Normal"/>
        <w:jc w:val="both"/>
        <w:rPr>
          <w:rFonts w:ascii="Cambria" w:hAnsi="Cambria" w:eastAsia="Cambria"/>
          <w:sz w:val="20"/>
          <w:szCs w:val="20"/>
          <w:lang w:eastAsia="pl-PL"/>
        </w:rPr>
      </w:pPr>
      <w:r>
        <w:rPr>
          <w:rFonts w:eastAsia="Cambria" w:ascii="Cambria" w:hAnsi="Cambria"/>
          <w:sz w:val="20"/>
          <w:szCs w:val="20"/>
          <w:lang w:eastAsia="pl-PL"/>
        </w:rPr>
      </w:r>
    </w:p>
    <w:p>
      <w:pPr>
        <w:pStyle w:val="Normal"/>
        <w:jc w:val="both"/>
        <w:rPr/>
      </w:pPr>
      <w:r>
        <w:rPr>
          <w:rFonts w:eastAsia="Cambria" w:cs="Arial,Bold" w:ascii="Cambria" w:hAnsi="Cambria"/>
          <w:bCs/>
          <w:color w:val="000000"/>
          <w:sz w:val="20"/>
          <w:szCs w:val="20"/>
          <w:lang w:eastAsia="pl-PL"/>
        </w:rPr>
        <w:t>Przedmiot zamówienia jest realizowany w ramach</w:t>
      </w:r>
      <w:r>
        <w:rPr>
          <w:rFonts w:eastAsia="Cambria" w:cs="Arial,Bold" w:ascii="Cambria" w:hAnsi="Cambria"/>
          <w:b/>
          <w:bCs/>
          <w:color w:val="000000"/>
          <w:sz w:val="20"/>
          <w:szCs w:val="20"/>
          <w:lang w:eastAsia="pl-PL"/>
        </w:rPr>
        <w:t xml:space="preserve"> </w:t>
      </w:r>
      <w:r>
        <w:rPr>
          <w:rFonts w:eastAsia="Tahoma" w:cs="Tahoma" w:ascii="Cambria" w:hAnsi="Cambria"/>
          <w:sz w:val="20"/>
          <w:szCs w:val="20"/>
        </w:rPr>
        <w:t xml:space="preserve">projektu </w:t>
      </w:r>
      <w:r>
        <w:rPr>
          <w:rFonts w:eastAsia="Tahoma" w:cs="Tahoma" w:ascii="Cambria" w:hAnsi="Cambria"/>
          <w:b/>
          <w:bCs/>
          <w:sz w:val="20"/>
          <w:szCs w:val="20"/>
        </w:rPr>
        <w:t>„Usługi społeczne dla rodziny”</w:t>
      </w:r>
      <w:r>
        <w:rPr>
          <w:rFonts w:eastAsia="Tahoma" w:cs="Tahoma" w:ascii="Cambria" w:hAnsi="Cambri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>
      <w:pPr>
        <w:pStyle w:val="Normal"/>
        <w:jc w:val="both"/>
        <w:rPr>
          <w:rFonts w:ascii="Cambria" w:hAnsi="Cambria" w:eastAsia="Cambria" w:cs="Arial,Bold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Cambria" w:cs="Arial,Bold" w:ascii="Cambria" w:hAnsi="Cambria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jc w:val="center"/>
        <w:rPr>
          <w:rFonts w:ascii="Cambria" w:hAnsi="Cambria" w:eastAsia="Cambria"/>
          <w:color w:val="000000"/>
          <w:sz w:val="20"/>
          <w:szCs w:val="20"/>
          <w:u w:val="single"/>
          <w:lang w:eastAsia="pl-PL"/>
        </w:rPr>
      </w:pPr>
      <w:r>
        <w:rPr>
          <w:rFonts w:eastAsia="Cambria" w:ascii="Cambria" w:hAnsi="Cambria"/>
          <w:color w:val="000000"/>
          <w:sz w:val="20"/>
          <w:szCs w:val="20"/>
          <w:u w:val="single"/>
          <w:lang w:eastAsia="pl-PL"/>
        </w:rPr>
        <w:t>Zamawiający informuje, że w pierwszej kolejności zamówienie będzie udzielane Podmiotowi Ekonomii Społecznej (PES). W przypadku przekroczenia kwoty przeznaczonej na realizację zamówienia przez PES lub niezłożenia oferty przez PES będą rozpatrywane oferty innych podmiotów.</w:t>
      </w:r>
    </w:p>
    <w:p>
      <w:pPr>
        <w:pStyle w:val="Normal"/>
        <w:jc w:val="both"/>
        <w:rPr>
          <w:rFonts w:ascii="Cambria" w:hAnsi="Cambria" w:eastAsia="Cambria" w:cs="Arial,Bold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Cambria" w:cs="Arial,Bold" w:ascii="Cambria" w:hAnsi="Cambria"/>
          <w:b/>
          <w:bCs/>
          <w:color w:val="000000"/>
          <w:sz w:val="20"/>
          <w:szCs w:val="20"/>
          <w:lang w:eastAsia="pl-PL"/>
        </w:rPr>
        <w:t>Zamawiający nie dopuszcza składania ofert częściowych.</w:t>
      </w:r>
    </w:p>
    <w:p>
      <w:pPr>
        <w:pStyle w:val="Normal"/>
        <w:jc w:val="both"/>
        <w:rPr>
          <w:rFonts w:ascii="Cambria" w:hAnsi="Cambria" w:eastAsia="Cambria"/>
          <w:color w:val="000000"/>
          <w:sz w:val="20"/>
          <w:szCs w:val="20"/>
          <w:lang w:eastAsia="pl-PL"/>
        </w:rPr>
      </w:pPr>
      <w:r>
        <w:rPr>
          <w:rFonts w:eastAsia="Cambria" w:ascii="Cambria" w:hAnsi="Cambria"/>
          <w:color w:val="000000"/>
          <w:sz w:val="20"/>
          <w:szCs w:val="20"/>
          <w:lang w:eastAsia="pl-PL"/>
        </w:rPr>
      </w:r>
    </w:p>
    <w:p>
      <w:pPr>
        <w:pStyle w:val="Normal"/>
        <w:numPr>
          <w:ilvl w:val="0"/>
          <w:numId w:val="1"/>
        </w:numPr>
        <w:rPr>
          <w:rFonts w:ascii="Cambria" w:hAnsi="Cambria" w:eastAsia="Cambria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Cambria" w:ascii="Cambria" w:hAnsi="Cambria"/>
          <w:b/>
          <w:bCs/>
          <w:color w:val="000000"/>
          <w:sz w:val="20"/>
          <w:szCs w:val="20"/>
          <w:lang w:eastAsia="pl-PL"/>
        </w:rPr>
        <w:t>Termin realizacji</w:t>
      </w:r>
    </w:p>
    <w:p>
      <w:pPr>
        <w:pStyle w:val="Normal"/>
        <w:rPr/>
      </w:pPr>
      <w:r>
        <w:rPr>
          <w:rFonts w:eastAsia="Cambria" w:ascii="Cambria" w:hAnsi="Cambria"/>
          <w:color w:val="000000"/>
          <w:sz w:val="20"/>
          <w:szCs w:val="20"/>
          <w:lang w:eastAsia="pl-PL"/>
        </w:rPr>
        <w:t xml:space="preserve">Przedmiot zamówienia należy zrealizować w terminie do dnia </w:t>
      </w:r>
      <w:r>
        <w:rPr>
          <w:rFonts w:eastAsia="Cambria" w:ascii="Cambria" w:hAnsi="Cambria"/>
          <w:b/>
          <w:bCs/>
          <w:color w:val="000000"/>
          <w:sz w:val="20"/>
          <w:szCs w:val="20"/>
          <w:lang w:eastAsia="pl-PL"/>
        </w:rPr>
        <w:t>1</w:t>
      </w:r>
      <w:r>
        <w:rPr>
          <w:rFonts w:eastAsia="Cambria" w:ascii="Cambria" w:hAnsi="Cambria"/>
          <w:b/>
          <w:bCs/>
          <w:color w:val="000000"/>
          <w:sz w:val="20"/>
          <w:szCs w:val="20"/>
          <w:lang w:eastAsia="pl-PL"/>
        </w:rPr>
        <w:t>4</w:t>
      </w:r>
      <w:r>
        <w:rPr>
          <w:rFonts w:eastAsia="Cambria" w:ascii="Cambria" w:hAnsi="Cambria"/>
          <w:b/>
          <w:bCs/>
          <w:sz w:val="20"/>
          <w:szCs w:val="20"/>
          <w:lang w:eastAsia="pl-PL"/>
        </w:rPr>
        <w:t>.</w:t>
      </w:r>
      <w:r>
        <w:rPr>
          <w:rFonts w:eastAsia="Cambria" w:ascii="Cambria" w:hAnsi="Cambria"/>
          <w:b/>
          <w:sz w:val="20"/>
          <w:szCs w:val="20"/>
          <w:lang w:eastAsia="pl-PL"/>
        </w:rPr>
        <w:t>12.2020r.</w:t>
      </w:r>
    </w:p>
    <w:p>
      <w:pPr>
        <w:pStyle w:val="Normal"/>
        <w:numPr>
          <w:ilvl w:val="0"/>
          <w:numId w:val="1"/>
        </w:numPr>
        <w:rPr>
          <w:rFonts w:ascii="Cambria" w:hAnsi="Cambria" w:eastAsia="Cambria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Cambria" w:ascii="Cambria" w:hAnsi="Cambria"/>
          <w:b/>
          <w:bCs/>
          <w:color w:val="000000"/>
          <w:sz w:val="20"/>
          <w:szCs w:val="20"/>
          <w:lang w:eastAsia="pl-PL"/>
        </w:rPr>
        <w:t>Formy rozliczenia</w:t>
      </w:r>
    </w:p>
    <w:p>
      <w:pPr>
        <w:pStyle w:val="Normal"/>
        <w:spacing w:before="57" w:after="57"/>
        <w:jc w:val="both"/>
        <w:rPr>
          <w:rFonts w:ascii="Cambria" w:hAnsi="Cambria" w:eastAsia="Cambria"/>
          <w:color w:val="000000"/>
          <w:sz w:val="20"/>
          <w:szCs w:val="20"/>
          <w:lang w:eastAsia="pl-PL"/>
        </w:rPr>
      </w:pPr>
      <w:r>
        <w:rPr>
          <w:rFonts w:eastAsia="Cambria" w:ascii="Cambria" w:hAnsi="Cambria"/>
          <w:color w:val="000000"/>
          <w:sz w:val="20"/>
          <w:szCs w:val="20"/>
          <w:lang w:eastAsia="pl-PL"/>
        </w:rPr>
        <w:t>Rozliczenie z tytułu realizacji zadania nastąpi jednorazowo po zrealizowaniu zamówienia. Płatność nastąpi w terminie do 14 dni od daty złożenia faktury u Zamawiającego.</w:t>
      </w:r>
    </w:p>
    <w:p>
      <w:pPr>
        <w:pStyle w:val="Normal"/>
        <w:numPr>
          <w:ilvl w:val="0"/>
          <w:numId w:val="1"/>
        </w:numPr>
        <w:rPr>
          <w:rFonts w:ascii="Cambria" w:hAnsi="Cambria" w:eastAsia="Cambria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Cambria" w:ascii="Arial" w:hAnsi="Arial"/>
          <w:b/>
          <w:bCs/>
          <w:color w:val="000000"/>
          <w:sz w:val="20"/>
          <w:szCs w:val="20"/>
          <w:lang w:eastAsia="pl-PL"/>
        </w:rPr>
        <w:t>Opis sposobu sporządzania oferty cenowej:</w:t>
      </w:r>
    </w:p>
    <w:p>
      <w:pPr>
        <w:pStyle w:val="Normal"/>
        <w:numPr>
          <w:ilvl w:val="0"/>
          <w:numId w:val="2"/>
        </w:numPr>
        <w:ind w:left="357" w:right="0" w:hanging="357"/>
        <w:jc w:val="both"/>
        <w:rPr>
          <w:rFonts w:ascii="Cambria" w:hAnsi="Cambria" w:eastAsia="Cambria" w:cs="Times New Roman"/>
          <w:color w:val="000000"/>
          <w:sz w:val="20"/>
          <w:szCs w:val="20"/>
          <w:lang w:eastAsia="pl-PL"/>
        </w:rPr>
      </w:pPr>
      <w:r>
        <w:rPr>
          <w:rFonts w:eastAsia="Cambria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eastAsia="pl-PL"/>
        </w:rPr>
        <w:t>Oferta musi zawierać cenę brutto przedmiotu zamówienia jako cenę ryczałtową, obejmującą wszystkie elementy zamówienia określone w zapytaniu ofertowym. Cena w niej podana musi być wyrażona cyfrowo i słownie.</w:t>
      </w:r>
    </w:p>
    <w:p>
      <w:pPr>
        <w:pStyle w:val="Normal"/>
        <w:numPr>
          <w:ilvl w:val="0"/>
          <w:numId w:val="2"/>
        </w:numPr>
        <w:ind w:left="357" w:right="0" w:hanging="357"/>
        <w:jc w:val="both"/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Cambria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eastAsia="pl-PL"/>
        </w:rPr>
        <w:t>Ofertę należy złożyć na formularzu ofertowym stanowiącym załącznik Nr 1 do zapytania.</w:t>
      </w:r>
    </w:p>
    <w:p>
      <w:pPr>
        <w:pStyle w:val="Normal"/>
        <w:numPr>
          <w:ilvl w:val="0"/>
          <w:numId w:val="2"/>
        </w:numPr>
        <w:rPr>
          <w:rFonts w:ascii="Arial" w:hAnsi="Arial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eastAsia="pl-PL"/>
        </w:rPr>
        <w:t xml:space="preserve"> </w:t>
      </w:r>
      <w:r>
        <w:rPr>
          <w:rFonts w:eastAsia="Arial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eastAsia="pl-PL"/>
        </w:rPr>
        <w:t xml:space="preserve">W przypadku, gdy 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eastAsia="pl-PL"/>
        </w:rPr>
        <w:t xml:space="preserve"> Wykonawca jest Podmiotem Ekonomii Społecznej </w:t>
      </w:r>
      <w:r>
        <w:rPr>
          <w:rFonts w:eastAsia="Cambria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eastAsia="pl-PL"/>
        </w:rPr>
        <w:t>należy załączyć stosowny dokument pot</w:t>
      </w:r>
      <w:r>
        <w:rPr>
          <w:rFonts w:eastAsia="Times New Roman" w:cs="Arial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eastAsia="pl-PL"/>
        </w:rPr>
        <w:t>wierdzający ten fakt.</w:t>
      </w:r>
    </w:p>
    <w:p>
      <w:pPr>
        <w:pStyle w:val="Normal"/>
        <w:numPr>
          <w:ilvl w:val="0"/>
          <w:numId w:val="2"/>
        </w:numPr>
        <w:ind w:left="357" w:right="0" w:hanging="357"/>
        <w:jc w:val="both"/>
        <w:rPr>
          <w:rFonts w:ascii="Cambria" w:hAnsi="Cambria" w:eastAsia="Cambria" w:cs="Times New Roman"/>
          <w:sz w:val="20"/>
          <w:szCs w:val="20"/>
          <w:lang w:eastAsia="pl-PL"/>
        </w:rPr>
      </w:pPr>
      <w:r>
        <w:rPr>
          <w:rFonts w:eastAsia="Cambria" w:cs="Times New Roman" w:ascii="Arial" w:hAnsi="Arial"/>
          <w:b w:val="false"/>
          <w:bCs w:val="false"/>
          <w:i w:val="false"/>
          <w:iCs w:val="false"/>
          <w:sz w:val="20"/>
          <w:szCs w:val="20"/>
          <w:lang w:eastAsia="pl-PL"/>
        </w:rPr>
        <w:t>Oferowana cena powinna zawierać wszelkie koszty związane z realizacją zamówienia.</w:t>
      </w:r>
    </w:p>
    <w:p>
      <w:pPr>
        <w:pStyle w:val="Normal"/>
        <w:numPr>
          <w:ilvl w:val="0"/>
          <w:numId w:val="2"/>
        </w:numPr>
        <w:ind w:left="357" w:right="0" w:hanging="357"/>
        <w:jc w:val="both"/>
        <w:rPr>
          <w:rFonts w:ascii="Cambria" w:hAnsi="Cambria" w:eastAsia="Cambria" w:cs="Times New Roman"/>
          <w:color w:val="000000"/>
          <w:sz w:val="20"/>
          <w:szCs w:val="20"/>
          <w:lang w:eastAsia="pl-PL"/>
        </w:rPr>
      </w:pPr>
      <w:r>
        <w:rPr>
          <w:rFonts w:eastAsia="Cambria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eastAsia="pl-PL"/>
        </w:rPr>
        <w:t>Wszelkie koszty wynikłe w trakcie realizacji zamówienia i nieprzewidziane w złożonej ofercie obciążają Sprzedającego.</w:t>
      </w:r>
    </w:p>
    <w:p>
      <w:pPr>
        <w:pStyle w:val="Normal"/>
        <w:numPr>
          <w:ilvl w:val="0"/>
          <w:numId w:val="2"/>
        </w:numPr>
        <w:ind w:left="357" w:right="0" w:hanging="357"/>
        <w:jc w:val="both"/>
        <w:rPr>
          <w:rFonts w:ascii="Cambria" w:hAnsi="Cambria" w:eastAsia="Cambria" w:cs="Times New Roman"/>
          <w:color w:val="000000"/>
          <w:sz w:val="20"/>
          <w:szCs w:val="20"/>
          <w:lang w:eastAsia="pl-PL"/>
        </w:rPr>
      </w:pPr>
      <w:r>
        <w:rPr>
          <w:rFonts w:eastAsia="Cambria" w:cs="Times New Roman" w:ascii="Arial" w:hAnsi="Arial"/>
          <w:b w:val="false"/>
          <w:bCs w:val="false"/>
          <w:i w:val="false"/>
          <w:iCs w:val="false"/>
          <w:color w:val="000000"/>
          <w:sz w:val="20"/>
          <w:szCs w:val="20"/>
          <w:lang w:eastAsia="pl-PL"/>
        </w:rPr>
        <w:t>Sprzedający ma prawo złożyć tylko jedną ofertę. Złożenie większej liczby ofert lub oferty zawierającej rozwiązania alternatywne lub oferty warian</w:t>
      </w:r>
      <w:r>
        <w:rPr>
          <w:rFonts w:eastAsia="Cambria" w:cs="Times New Roman" w:ascii="Cambria" w:hAnsi="Cambria"/>
          <w:b w:val="false"/>
          <w:bCs w:val="false"/>
          <w:i w:val="false"/>
          <w:iCs w:val="false"/>
          <w:color w:val="000000"/>
          <w:sz w:val="20"/>
          <w:szCs w:val="20"/>
          <w:lang w:eastAsia="pl-PL"/>
        </w:rPr>
        <w:t>towej, spowoduje odrzucenie wszystkich ofert złożonych przez danego Sprzedawcę.</w:t>
      </w:r>
    </w:p>
    <w:p>
      <w:pPr>
        <w:pStyle w:val="Normal"/>
        <w:numPr>
          <w:ilvl w:val="0"/>
          <w:numId w:val="2"/>
        </w:numPr>
        <w:ind w:left="357" w:right="0" w:hanging="357"/>
        <w:jc w:val="both"/>
        <w:rPr>
          <w:rFonts w:ascii="Cambria" w:hAnsi="Cambria" w:eastAsia="Cambria" w:cs="Times New Roman"/>
          <w:bCs/>
          <w:color w:val="000000"/>
          <w:sz w:val="20"/>
          <w:szCs w:val="20"/>
          <w:lang w:eastAsia="pl-PL"/>
        </w:rPr>
      </w:pPr>
      <w:r>
        <w:rPr>
          <w:rFonts w:eastAsia="Cambria" w:cs="Times New Roman" w:ascii="Cambria" w:hAnsi="Cambria"/>
          <w:b w:val="false"/>
          <w:bCs w:val="false"/>
          <w:i w:val="false"/>
          <w:iCs w:val="false"/>
          <w:color w:val="000000"/>
          <w:sz w:val="20"/>
          <w:szCs w:val="20"/>
          <w:lang w:eastAsia="pl-PL"/>
        </w:rPr>
        <w:t>Termin związania z ofertą 2 miesiące od daty złożenia oferty.</w:t>
      </w:r>
    </w:p>
    <w:p>
      <w:pPr>
        <w:pStyle w:val="Normal"/>
        <w:rPr>
          <w:rFonts w:ascii="Cambria" w:hAnsi="Cambria" w:eastAsia="Cambria"/>
          <w:b w:val="false"/>
          <w:b w:val="false"/>
          <w:bCs w:val="false"/>
          <w:i w:val="false"/>
          <w:i w:val="false"/>
          <w:iCs w:val="false"/>
          <w:color w:val="000000"/>
          <w:sz w:val="20"/>
          <w:szCs w:val="20"/>
          <w:lang w:eastAsia="pl-PL"/>
        </w:rPr>
      </w:pPr>
      <w:r>
        <w:rPr>
          <w:rFonts w:eastAsia="Cambria" w:ascii="Cambria" w:hAnsi="Cambria"/>
          <w:b w:val="false"/>
          <w:bCs w:val="false"/>
          <w:i w:val="false"/>
          <w:iCs w:val="false"/>
          <w:color w:val="000000"/>
          <w:sz w:val="20"/>
          <w:szCs w:val="20"/>
          <w:lang w:eastAsia="pl-PL"/>
        </w:rPr>
      </w:r>
    </w:p>
    <w:p>
      <w:pPr>
        <w:pStyle w:val="Normal"/>
        <w:numPr>
          <w:ilvl w:val="0"/>
          <w:numId w:val="1"/>
        </w:numPr>
        <w:rPr>
          <w:rFonts w:ascii="Cambria" w:hAnsi="Cambria" w:eastAsia="Cambria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Cambria" w:ascii="Cambria" w:hAnsi="Cambria"/>
          <w:b/>
          <w:bCs/>
          <w:color w:val="000000"/>
          <w:sz w:val="20"/>
          <w:szCs w:val="20"/>
          <w:lang w:eastAsia="pl-PL"/>
        </w:rPr>
        <w:t>Kryterium oceny ofert.</w:t>
      </w:r>
    </w:p>
    <w:p>
      <w:pPr>
        <w:pStyle w:val="Normal"/>
        <w:rPr>
          <w:rFonts w:ascii="Cambria" w:hAnsi="Cambria" w:eastAsia="Cambria"/>
          <w:color w:val="000000"/>
          <w:sz w:val="20"/>
          <w:szCs w:val="20"/>
          <w:lang w:eastAsia="pl-PL"/>
        </w:rPr>
      </w:pPr>
      <w:r>
        <w:rPr>
          <w:rFonts w:eastAsia="Cambria" w:ascii="Cambria" w:hAnsi="Cambria"/>
          <w:color w:val="000000"/>
          <w:sz w:val="20"/>
          <w:szCs w:val="20"/>
          <w:lang w:eastAsia="pl-PL"/>
        </w:rPr>
        <w:t>W celu wyboru najkorzystniejszej oferty Zamawiający przyjął następujące kryterium oceny ofert:</w:t>
      </w:r>
    </w:p>
    <w:p>
      <w:pPr>
        <w:pStyle w:val="Normal"/>
        <w:rPr>
          <w:rFonts w:ascii="Cambria" w:hAnsi="Cambria" w:eastAsia="Cambria"/>
          <w:color w:val="000000"/>
          <w:sz w:val="20"/>
          <w:szCs w:val="20"/>
          <w:lang w:eastAsia="pl-PL"/>
        </w:rPr>
      </w:pPr>
      <w:r>
        <w:rPr>
          <w:rFonts w:eastAsia="Cambria" w:ascii="Cambria" w:hAnsi="Cambria"/>
          <w:color w:val="000000"/>
          <w:sz w:val="20"/>
          <w:szCs w:val="20"/>
          <w:lang w:eastAsia="pl-PL"/>
        </w:rPr>
        <w:t>Cena – 100 %</w:t>
      </w:r>
    </w:p>
    <w:p>
      <w:pPr>
        <w:pStyle w:val="Normal"/>
        <w:rPr>
          <w:rFonts w:ascii="Cambria" w:hAnsi="Cambria" w:eastAsia="Cambria"/>
          <w:color w:val="000000"/>
          <w:sz w:val="20"/>
          <w:szCs w:val="20"/>
          <w:lang w:eastAsia="pl-PL"/>
        </w:rPr>
      </w:pPr>
      <w:r>
        <w:rPr>
          <w:rFonts w:eastAsia="Cambria" w:ascii="Cambria" w:hAnsi="Cambria"/>
          <w:color w:val="000000"/>
          <w:sz w:val="20"/>
          <w:szCs w:val="20"/>
          <w:lang w:eastAsia="pl-PL"/>
        </w:rPr>
      </w:r>
    </w:p>
    <w:p>
      <w:pPr>
        <w:pStyle w:val="Normal"/>
        <w:numPr>
          <w:ilvl w:val="0"/>
          <w:numId w:val="1"/>
        </w:numPr>
        <w:rPr>
          <w:rFonts w:ascii="Cambria" w:hAnsi="Cambria" w:eastAsia="Cambria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Cambria" w:ascii="Cambria" w:hAnsi="Cambria"/>
          <w:b/>
          <w:bCs/>
          <w:color w:val="000000"/>
          <w:sz w:val="20"/>
          <w:szCs w:val="20"/>
          <w:lang w:eastAsia="pl-PL"/>
        </w:rPr>
        <w:t>Miejsce i termin złożenia propozycji cenowej.</w:t>
      </w:r>
    </w:p>
    <w:p>
      <w:pPr>
        <w:pStyle w:val="Normal"/>
        <w:numPr>
          <w:ilvl w:val="0"/>
          <w:numId w:val="4"/>
        </w:numPr>
        <w:tabs>
          <w:tab w:val="left" w:pos="-140" w:leader="none"/>
        </w:tabs>
        <w:ind w:left="0" w:right="0" w:hanging="0"/>
        <w:jc w:val="both"/>
        <w:rPr/>
      </w:pPr>
      <w:r>
        <w:rPr>
          <w:rFonts w:eastAsia="Cambria" w:cs="Times New Roman" w:ascii="Cambria" w:hAnsi="Cambria"/>
          <w:color w:val="000000"/>
          <w:sz w:val="20"/>
          <w:szCs w:val="20"/>
          <w:lang w:eastAsia="pl-PL"/>
        </w:rPr>
        <w:t xml:space="preserve">Ofertę należy złożyć w formie elektronicznej na adres e-mail: </w:t>
      </w:r>
      <w:hyperlink r:id="rId3">
        <w:r>
          <w:rPr>
            <w:rStyle w:val="Czeinternetowe"/>
          </w:rPr>
          <w:t>o</w:t>
        </w:r>
      </w:hyperlink>
      <w:r>
        <w:rPr>
          <w:rFonts w:eastAsia="Cambria" w:cs="Cambria" w:ascii="Cambria" w:hAnsi="Cambria"/>
          <w:color w:val="0000FF"/>
          <w:sz w:val="20"/>
          <w:szCs w:val="20"/>
          <w:u w:val="single"/>
          <w:lang w:eastAsia="pl-PL"/>
        </w:rPr>
        <w:t>ps.pawlow@poczta.onet.pl</w:t>
      </w:r>
      <w:r>
        <w:rPr>
          <w:rFonts w:eastAsia="Cambria" w:cs="Cambria" w:ascii="Cambria" w:hAnsi="Cambria"/>
          <w:color w:val="000000"/>
          <w:sz w:val="20"/>
          <w:szCs w:val="20"/>
          <w:lang w:eastAsia="pl-PL"/>
        </w:rPr>
        <w:t xml:space="preserve"> ,</w:t>
        <w:tab/>
        <w:t xml:space="preserve">drogą pocztową </w:t>
      </w:r>
      <w:r>
        <w:rPr>
          <w:rFonts w:eastAsia="Cambria" w:cs="Times New Roman" w:ascii="Cambria" w:hAnsi="Cambria"/>
          <w:color w:val="000000"/>
          <w:sz w:val="20"/>
          <w:szCs w:val="20"/>
          <w:lang w:eastAsia="pl-PL"/>
        </w:rPr>
        <w:t>lub osobiście w  Gminnym Ośrodku Pomocy Społecznej w Pawłowie, Pawłów 56, 27-225 Pawłów</w:t>
      </w:r>
    </w:p>
    <w:p>
      <w:pPr>
        <w:pStyle w:val="Normal"/>
        <w:numPr>
          <w:ilvl w:val="0"/>
          <w:numId w:val="4"/>
        </w:numPr>
        <w:tabs>
          <w:tab w:val="left" w:pos="-140" w:leader="none"/>
        </w:tabs>
        <w:ind w:left="0" w:right="0" w:hanging="0"/>
        <w:jc w:val="both"/>
        <w:rPr/>
      </w:pPr>
      <w:r>
        <w:rPr>
          <w:rFonts w:eastAsia="Cambria" w:cs="Times New Roman" w:ascii="Cambria" w:hAnsi="Cambria"/>
          <w:color w:val="000000"/>
          <w:sz w:val="20"/>
          <w:szCs w:val="20"/>
          <w:lang w:eastAsia="pl-PL"/>
        </w:rPr>
        <w:t xml:space="preserve">Ofertę należy złożyć w terminie do </w:t>
      </w:r>
      <w:r>
        <w:rPr>
          <w:rFonts w:eastAsia="Cambria" w:cs="Times New Roman" w:ascii="Cambria" w:hAnsi="Cambria"/>
          <w:b/>
          <w:bCs/>
          <w:sz w:val="20"/>
          <w:szCs w:val="20"/>
          <w:lang w:eastAsia="pl-PL"/>
        </w:rPr>
        <w:t xml:space="preserve">dnia </w:t>
      </w:r>
      <w:r>
        <w:rPr>
          <w:rFonts w:eastAsia="Cambria" w:cs="Times New Roman" w:ascii="Cambria" w:hAnsi="Cambria"/>
          <w:b/>
          <w:bCs/>
          <w:sz w:val="20"/>
          <w:szCs w:val="20"/>
          <w:lang w:eastAsia="pl-PL"/>
        </w:rPr>
        <w:t>30</w:t>
      </w:r>
      <w:r>
        <w:rPr>
          <w:rFonts w:eastAsia="Cambria" w:cs="Times New Roman" w:ascii="Cambria" w:hAnsi="Cambria"/>
          <w:b/>
          <w:bCs/>
          <w:sz w:val="20"/>
          <w:szCs w:val="20"/>
          <w:lang w:eastAsia="pl-PL"/>
        </w:rPr>
        <w:t>.11.2020 roku</w:t>
      </w:r>
      <w:r>
        <w:rPr>
          <w:rFonts w:eastAsia="Cambria" w:cs="Times New Roman" w:ascii="Cambria" w:hAnsi="Cambria"/>
          <w:sz w:val="20"/>
          <w:szCs w:val="20"/>
          <w:lang w:eastAsia="pl-PL"/>
        </w:rPr>
        <w:t xml:space="preserve"> </w:t>
      </w:r>
      <w:r>
        <w:rPr>
          <w:rFonts w:eastAsia="Cambria" w:cs="Times New Roman" w:ascii="Cambria" w:hAnsi="Cambria"/>
          <w:color w:val="000000"/>
          <w:sz w:val="20"/>
          <w:szCs w:val="20"/>
          <w:lang w:eastAsia="pl-PL"/>
        </w:rPr>
        <w:t>do godziny 1</w:t>
      </w:r>
      <w:r>
        <w:rPr>
          <w:rFonts w:eastAsia="Cambria" w:cs="Times New Roman" w:ascii="Cambria" w:hAnsi="Cambria"/>
          <w:color w:val="000000"/>
          <w:sz w:val="20"/>
          <w:szCs w:val="20"/>
          <w:lang w:eastAsia="pl-PL"/>
        </w:rPr>
        <w:t>2</w:t>
      </w:r>
      <w:r>
        <w:rPr>
          <w:rFonts w:eastAsia="Cambria" w:cs="Times New Roman" w:ascii="Cambria" w:hAnsi="Cambria"/>
          <w:color w:val="000000"/>
          <w:sz w:val="20"/>
          <w:szCs w:val="20"/>
          <w:lang w:eastAsia="pl-PL"/>
        </w:rPr>
        <w:t>:00.</w:t>
      </w:r>
    </w:p>
    <w:p>
      <w:pPr>
        <w:pStyle w:val="Normal"/>
        <w:jc w:val="both"/>
        <w:rPr>
          <w:rFonts w:ascii="Cambria" w:hAnsi="Cambria" w:eastAsia="Cambria"/>
          <w:color w:val="000000"/>
          <w:sz w:val="20"/>
          <w:szCs w:val="20"/>
          <w:lang w:eastAsia="pl-PL"/>
        </w:rPr>
      </w:pPr>
      <w:r>
        <w:rPr>
          <w:rFonts w:eastAsia="Cambria" w:ascii="Cambria" w:hAnsi="Cambria"/>
          <w:color w:val="000000"/>
          <w:sz w:val="20"/>
          <w:szCs w:val="20"/>
          <w:lang w:eastAsia="pl-PL"/>
        </w:rPr>
      </w:r>
    </w:p>
    <w:p>
      <w:pPr>
        <w:pStyle w:val="Normal"/>
        <w:numPr>
          <w:ilvl w:val="0"/>
          <w:numId w:val="1"/>
        </w:numPr>
        <w:rPr>
          <w:rFonts w:ascii="Cambria" w:hAnsi="Cambria" w:eastAsia="Cambria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Cambria" w:ascii="Cambria" w:hAnsi="Cambria"/>
          <w:b/>
          <w:bCs/>
          <w:color w:val="000000"/>
          <w:sz w:val="20"/>
          <w:szCs w:val="20"/>
          <w:lang w:eastAsia="pl-PL"/>
        </w:rPr>
        <w:t>Sposób porozumiewania się z Zamawiającym</w:t>
      </w:r>
    </w:p>
    <w:p>
      <w:pPr>
        <w:pStyle w:val="Normal"/>
        <w:spacing w:before="57" w:after="57"/>
        <w:jc w:val="both"/>
        <w:rPr/>
      </w:pPr>
      <w:r>
        <w:rPr>
          <w:rFonts w:eastAsia="Cambria" w:ascii="Cambria" w:hAnsi="Cambria"/>
          <w:color w:val="000000"/>
          <w:sz w:val="20"/>
          <w:szCs w:val="20"/>
          <w:lang w:eastAsia="pl-PL"/>
        </w:rPr>
        <w:t xml:space="preserve">Wszelkie zapytania do Zamawiającego należy kierować z zachowaniem formy pisemnej na adres e-mail: </w:t>
      </w:r>
      <w:r>
        <w:rPr>
          <w:rFonts w:eastAsia="Cambria" w:cs="Cambria" w:ascii="Cambria" w:hAnsi="Cambria"/>
          <w:color w:val="000000"/>
          <w:sz w:val="20"/>
          <w:szCs w:val="20"/>
          <w:lang w:eastAsia="pl-PL"/>
        </w:rPr>
        <w:t>ops.pawlow@poczta.onet.pl</w:t>
      </w:r>
    </w:p>
    <w:p>
      <w:pPr>
        <w:pStyle w:val="Normal"/>
        <w:spacing w:before="57" w:after="57"/>
        <w:jc w:val="both"/>
        <w:rPr/>
      </w:pPr>
      <w:r>
        <w:rPr>
          <w:rFonts w:eastAsia="Cambria" w:ascii="Cambria" w:hAnsi="Cambria"/>
          <w:color w:val="000000"/>
          <w:sz w:val="20"/>
          <w:szCs w:val="20"/>
          <w:lang w:eastAsia="pl-PL"/>
        </w:rPr>
        <w:t xml:space="preserve">Zamawiający zamieści na stronie internetowej </w:t>
      </w:r>
      <w:r>
        <w:rPr>
          <w:rFonts w:eastAsia="Cambria" w:cs="Calibri" w:ascii="Cambria" w:hAnsi="Cambria"/>
          <w:b/>
          <w:color w:val="0000FF"/>
          <w:sz w:val="20"/>
          <w:szCs w:val="20"/>
          <w:u w:val="single"/>
          <w:lang w:eastAsia="pl-PL"/>
        </w:rPr>
        <w:t>http://gops.pawlow.pl/</w:t>
      </w:r>
      <w:r>
        <w:rPr>
          <w:rFonts w:eastAsia="Cambria" w:ascii="Cambria" w:hAnsi="Cambria"/>
          <w:color w:val="000000"/>
          <w:sz w:val="20"/>
          <w:szCs w:val="20"/>
          <w:lang w:eastAsia="pl-PL"/>
        </w:rPr>
        <w:t xml:space="preserve"> treści odpowiedzi ma otrzymane zapytania od Wykonawców (zakładka Ogłoszenia).</w:t>
      </w:r>
    </w:p>
    <w:p>
      <w:pPr>
        <w:pStyle w:val="Normal"/>
        <w:widowControl w:val="false"/>
        <w:numPr>
          <w:ilvl w:val="0"/>
          <w:numId w:val="1"/>
        </w:numPr>
        <w:jc w:val="both"/>
        <w:rPr>
          <w:rFonts w:ascii="Cambria" w:hAnsi="Cambria" w:eastAsia="Cambria" w:cs="Calibri"/>
          <w:b/>
          <w:b/>
          <w:sz w:val="20"/>
          <w:szCs w:val="20"/>
          <w:u w:val="single"/>
        </w:rPr>
      </w:pPr>
      <w:r>
        <w:rPr>
          <w:rFonts w:eastAsia="Cambria" w:cs="Calibri" w:ascii="Cambria" w:hAnsi="Cambria"/>
          <w:b/>
          <w:sz w:val="20"/>
          <w:szCs w:val="20"/>
          <w:u w:val="single"/>
        </w:rPr>
        <w:t>Istotne postanowienia, umowy:</w:t>
      </w:r>
    </w:p>
    <w:p>
      <w:pPr>
        <w:pStyle w:val="Normal"/>
        <w:widowControl w:val="false"/>
        <w:jc w:val="both"/>
        <w:rPr/>
      </w:pPr>
      <w:r>
        <w:rPr>
          <w:rFonts w:eastAsia="Cambria" w:cs="Calibri" w:ascii="Cambria" w:hAnsi="Cambria"/>
          <w:sz w:val="20"/>
          <w:szCs w:val="20"/>
        </w:rPr>
        <w:t xml:space="preserve">określa projekt umowy stanowiący załącznik nr </w:t>
      </w:r>
      <w:bookmarkStart w:id="0" w:name="_GoBack"/>
      <w:bookmarkEnd w:id="0"/>
      <w:r>
        <w:rPr>
          <w:rFonts w:eastAsia="Cambria" w:cs="Calibri" w:ascii="Cambria" w:hAnsi="Cambria"/>
          <w:sz w:val="20"/>
          <w:szCs w:val="20"/>
        </w:rPr>
        <w:t>2 do zapytania ofertowego.</w:t>
      </w:r>
    </w:p>
    <w:p>
      <w:pPr>
        <w:pStyle w:val="Normal"/>
        <w:ind w:left="180" w:right="0" w:hanging="0"/>
        <w:rPr>
          <w:rFonts w:ascii="Cambria" w:hAnsi="Cambria" w:eastAsia="Cambria"/>
          <w:color w:val="000000"/>
          <w:sz w:val="20"/>
          <w:szCs w:val="20"/>
          <w:lang w:eastAsia="pl-PL"/>
        </w:rPr>
      </w:pPr>
      <w:r>
        <w:rPr>
          <w:rFonts w:eastAsia="Cambria" w:ascii="Cambria" w:hAnsi="Cambria"/>
          <w:color w:val="000000"/>
          <w:sz w:val="20"/>
          <w:szCs w:val="20"/>
          <w:lang w:eastAsia="pl-PL"/>
        </w:rPr>
      </w:r>
    </w:p>
    <w:p>
      <w:pPr>
        <w:pStyle w:val="Normal"/>
        <w:numPr>
          <w:ilvl w:val="0"/>
          <w:numId w:val="1"/>
        </w:numPr>
        <w:rPr>
          <w:rFonts w:ascii="Cambria" w:hAnsi="Cambria" w:eastAsia="Cambria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Cambria" w:ascii="Cambria" w:hAnsi="Cambria"/>
          <w:b/>
          <w:bCs/>
          <w:color w:val="000000"/>
          <w:sz w:val="20"/>
          <w:szCs w:val="20"/>
          <w:lang w:eastAsia="pl-PL"/>
        </w:rPr>
        <w:t>Zastrzeżenia dodatkowe</w:t>
      </w:r>
    </w:p>
    <w:p>
      <w:pPr>
        <w:pStyle w:val="Normal"/>
        <w:numPr>
          <w:ilvl w:val="0"/>
          <w:numId w:val="3"/>
        </w:numPr>
        <w:ind w:left="357" w:right="0" w:hanging="357"/>
        <w:jc w:val="both"/>
        <w:rPr/>
      </w:pPr>
      <w:r>
        <w:rPr>
          <w:rFonts w:eastAsia="Cambria" w:cs="Times New Roman" w:ascii="Cambria" w:hAnsi="Cambria"/>
          <w:color w:val="000000"/>
          <w:sz w:val="20"/>
          <w:szCs w:val="20"/>
          <w:lang w:eastAsia="pl-PL"/>
        </w:rPr>
        <w:t xml:space="preserve">Zamawiający zastrzega sobie możliwość zmiany warunków niniejszego zapytania ofertowego, jego odwołania lub zawieszenia bez podania przyczyny. Wszelkie zmiany niniejszego zapytania ofertowego lub informacje o jego odwołaniu zamieszczane zostaną na stronie </w:t>
      </w:r>
      <w:r>
        <w:rPr>
          <w:rFonts w:eastAsia="Cambria" w:cs="Times New Roman" w:ascii="Cambria" w:hAnsi="Cambria"/>
          <w:color w:val="FF0000"/>
          <w:sz w:val="20"/>
          <w:szCs w:val="20"/>
          <w:lang w:eastAsia="pl-PL"/>
        </w:rPr>
        <w:t xml:space="preserve"> </w:t>
      </w:r>
      <w:r>
        <w:rPr>
          <w:rFonts w:eastAsia="Cambria" w:cs="Times New Roman" w:ascii="Cambria" w:hAnsi="Cambria"/>
          <w:sz w:val="20"/>
          <w:szCs w:val="20"/>
          <w:lang w:eastAsia="pl-PL"/>
        </w:rPr>
        <w:t>Zamawiającego.</w:t>
      </w:r>
    </w:p>
    <w:p>
      <w:pPr>
        <w:pStyle w:val="Normal"/>
        <w:numPr>
          <w:ilvl w:val="0"/>
          <w:numId w:val="3"/>
        </w:numPr>
        <w:ind w:left="357" w:right="0" w:hanging="357"/>
        <w:jc w:val="both"/>
        <w:rPr>
          <w:rFonts w:ascii="Cambria" w:hAnsi="Cambria" w:eastAsia="Cambria" w:cs="Times New Roman"/>
          <w:color w:val="000000"/>
          <w:sz w:val="20"/>
          <w:szCs w:val="20"/>
          <w:lang w:eastAsia="pl-PL"/>
        </w:rPr>
      </w:pPr>
      <w:r>
        <w:rPr>
          <w:rFonts w:eastAsia="Cambria" w:cs="Times New Roman" w:ascii="Cambria" w:hAnsi="Cambria"/>
          <w:color w:val="000000"/>
          <w:sz w:val="20"/>
          <w:szCs w:val="20"/>
          <w:lang w:eastAsia="pl-PL"/>
        </w:rPr>
        <w:t xml:space="preserve">Sprzedający przygotowuje ofertę i uczestniczy w postępowaniu ofertowym na własny koszt. Oferentowi nie przysługują względem Zamawiającego żadne roszczenia związane z jego udziałem </w:t>
        <w:br/>
        <w:t>w niniejszym postępowaniu.</w:t>
      </w:r>
    </w:p>
    <w:p>
      <w:pPr>
        <w:pStyle w:val="Normal"/>
        <w:numPr>
          <w:ilvl w:val="0"/>
          <w:numId w:val="3"/>
        </w:numPr>
        <w:ind w:left="357" w:right="0" w:hanging="357"/>
        <w:jc w:val="both"/>
        <w:rPr>
          <w:rFonts w:ascii="Cambria" w:hAnsi="Cambria" w:eastAsia="Cambria" w:cs="Times New Roman"/>
          <w:color w:val="000000"/>
          <w:sz w:val="20"/>
          <w:szCs w:val="20"/>
          <w:lang w:eastAsia="pl-PL"/>
        </w:rPr>
      </w:pPr>
      <w:r>
        <w:rPr>
          <w:rFonts w:eastAsia="Cambria" w:cs="Times New Roman" w:ascii="Cambria" w:hAnsi="Cambria"/>
          <w:color w:val="000000"/>
          <w:sz w:val="20"/>
          <w:szCs w:val="20"/>
          <w:lang w:eastAsia="pl-PL"/>
        </w:rPr>
        <w:t>Jeżeli zostaną złożone oferty o takiej samej cenie, Zamawiający wezwie Sprzedawców, którzy złożyli te oferty, do złożenia oferty dodatkowej.</w:t>
      </w:r>
    </w:p>
    <w:p>
      <w:pPr>
        <w:pStyle w:val="Normal"/>
        <w:numPr>
          <w:ilvl w:val="0"/>
          <w:numId w:val="3"/>
        </w:numPr>
        <w:ind w:left="357" w:right="0" w:hanging="357"/>
        <w:jc w:val="both"/>
        <w:rPr/>
      </w:pPr>
      <w:r>
        <w:rPr>
          <w:rFonts w:eastAsia="Cambria" w:cs="Times New Roman" w:ascii="Cambria" w:hAnsi="Cambria"/>
          <w:color w:val="000000"/>
          <w:sz w:val="20"/>
          <w:szCs w:val="20"/>
          <w:lang w:eastAsia="pl-PL"/>
        </w:rPr>
        <w:t>W przypadku, gdy oferta najkorzystniejsza przekroczy wartość środków finansowych, jakimi dysponuje Zamawiający na realizację niniejszego zadania Zamawiający zastrzega sobie możliwość przeprowadzenia negocjacji cenowych ze Sprzedawcą, którego oferta uznana została za najkorzystniejszą.</w:t>
      </w:r>
    </w:p>
    <w:p>
      <w:pPr>
        <w:pStyle w:val="Normal"/>
        <w:numPr>
          <w:ilvl w:val="0"/>
          <w:numId w:val="0"/>
        </w:numPr>
        <w:ind w:left="360" w:right="0" w:hanging="0"/>
        <w:jc w:val="both"/>
        <w:rPr>
          <w:rFonts w:ascii="Cambria" w:hAnsi="Cambria" w:eastAsia="Cambria" w:cs="Times New Roman"/>
          <w:color w:val="000000"/>
          <w:sz w:val="20"/>
          <w:szCs w:val="20"/>
          <w:lang w:eastAsia="pl-PL"/>
        </w:rPr>
      </w:pPr>
      <w:r>
        <w:rPr>
          <w:rFonts w:eastAsia="Cambria" w:cs="Times New Roman" w:ascii="Cambria" w:hAnsi="Cambria"/>
          <w:color w:val="000000"/>
          <w:sz w:val="20"/>
          <w:szCs w:val="20"/>
          <w:lang w:eastAsia="pl-PL"/>
        </w:rPr>
      </w:r>
    </w:p>
    <w:p>
      <w:pPr>
        <w:pStyle w:val="Normal"/>
        <w:spacing w:lineRule="auto" w:line="276" w:before="0" w:after="200"/>
        <w:jc w:val="both"/>
        <w:rPr/>
      </w:pPr>
      <w:r>
        <w:rPr>
          <w:rFonts w:eastAsia="Cambria" w:cs="Times New Roman" w:ascii="Cambria" w:hAnsi="Cambria"/>
          <w:b/>
          <w:bCs/>
          <w:color w:val="000000"/>
          <w:sz w:val="20"/>
          <w:szCs w:val="20"/>
          <w:lang w:eastAsia="pl-PL"/>
        </w:rPr>
        <w:t xml:space="preserve">XII. Klauzula informacyjna dotycząca RODO </w:t>
      </w:r>
    </w:p>
    <w:p>
      <w:pPr>
        <w:pStyle w:val="Normal"/>
        <w:jc w:val="both"/>
        <w:rPr>
          <w:rFonts w:ascii="Cambria" w:hAnsi="Cambria" w:cs="Times New Roman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>
      <w:pPr>
        <w:pStyle w:val="Normal"/>
        <w:jc w:val="both"/>
        <w:rPr>
          <w:rFonts w:ascii="Cambria" w:hAnsi="Cambria" w:cs="Times New Roman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</w:r>
    </w:p>
    <w:p>
      <w:pPr>
        <w:pStyle w:val="Normal"/>
        <w:numPr>
          <w:ilvl w:val="0"/>
          <w:numId w:val="7"/>
        </w:numPr>
        <w:jc w:val="both"/>
        <w:rPr>
          <w:rFonts w:ascii="Cambria" w:hAnsi="Cambria" w:cs="Times New Roman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  <w:t>Administratorem Pani/Pana danych jest Gminny Ośrodek Pomocy Społecznej w Pawłowie realizujący projekt „Usługi społeczne dla rodziny” w ramach Regionalnego Programu Operacyjnego Województwa Świętokrzyskiego na lata 2014-2020, współfinasowanego ze środków Europejskiego Funduszu Społecznego,</w:t>
      </w:r>
    </w:p>
    <w:p>
      <w:pPr>
        <w:pStyle w:val="Normal"/>
        <w:numPr>
          <w:ilvl w:val="0"/>
          <w:numId w:val="7"/>
        </w:numPr>
        <w:jc w:val="both"/>
        <w:rPr/>
      </w:pPr>
      <w:r>
        <w:rPr>
          <w:rFonts w:eastAsia="Times New Roman" w:cs="Times New Roman" w:ascii="Cambria" w:hAnsi="Cambria"/>
          <w:sz w:val="20"/>
          <w:szCs w:val="20"/>
        </w:rPr>
        <w:t xml:space="preserve">W sprawach z zakresu ochrony danych osobowych mogą Państwo kontaktować się </w:t>
        <w:br/>
        <w:t>z Inspektorem Ochrony Danych pod adresem e-mail:</w:t>
      </w:r>
      <w:r>
        <w:rPr>
          <w:rStyle w:val="Czeinternetowe"/>
          <w:rFonts w:eastAsia="Times New Roman" w:cs="Times New Roman" w:ascii="Cambria" w:hAnsi="Cambria"/>
          <w:sz w:val="20"/>
          <w:szCs w:val="20"/>
        </w:rPr>
        <w:t xml:space="preserve"> ops.pawlow@onet.pl</w:t>
      </w:r>
    </w:p>
    <w:p>
      <w:pPr>
        <w:pStyle w:val="Normal"/>
        <w:numPr>
          <w:ilvl w:val="0"/>
          <w:numId w:val="7"/>
        </w:numPr>
        <w:jc w:val="both"/>
        <w:rPr>
          <w:rFonts w:ascii="Cambria" w:hAnsi="Cambria" w:cs="Times New Roman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  <w:t xml:space="preserve">Dane osobowe będą przetwarzane w celu realizacji umowy cywilnoprawnej. </w:t>
      </w:r>
    </w:p>
    <w:p>
      <w:pPr>
        <w:pStyle w:val="Normal"/>
        <w:numPr>
          <w:ilvl w:val="0"/>
          <w:numId w:val="7"/>
        </w:numPr>
        <w:jc w:val="both"/>
        <w:rPr>
          <w:rFonts w:ascii="Cambria" w:hAnsi="Cambria" w:cs="Times New Roman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  <w:t xml:space="preserve">Dane osobowe będą przetwarzane przez okres niezbędny do realizacji ww. celu </w:t>
        <w:br/>
        <w:t xml:space="preserve">z uwzględnieniem okresów przechowywania określonych w przepisach odrębnych, w tym przepisów archiwalnych.  </w:t>
      </w:r>
    </w:p>
    <w:p>
      <w:pPr>
        <w:pStyle w:val="Normal"/>
        <w:numPr>
          <w:ilvl w:val="0"/>
          <w:numId w:val="7"/>
        </w:numPr>
        <w:jc w:val="both"/>
        <w:rPr>
          <w:rFonts w:ascii="Cambria" w:hAnsi="Cambria" w:cs="Times New Roman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  <w:t>Podstawą prawną przetwarzania danych jest art. 6 ust. 1 lit. b) ww. rozporządzenia.</w:t>
      </w:r>
    </w:p>
    <w:p>
      <w:pPr>
        <w:pStyle w:val="Normal"/>
        <w:numPr>
          <w:ilvl w:val="0"/>
          <w:numId w:val="7"/>
        </w:numPr>
        <w:jc w:val="both"/>
        <w:rPr/>
      </w:pPr>
      <w:r>
        <w:rPr>
          <w:rFonts w:cs="Times New Roman" w:ascii="Cambria" w:hAnsi="Cambria"/>
          <w:sz w:val="20"/>
          <w:szCs w:val="20"/>
        </w:rPr>
        <w:t xml:space="preserve">Odbiorcami </w:t>
      </w:r>
      <w:r>
        <w:rPr>
          <w:rFonts w:eastAsia="Times New Roman" w:cs="Times New Roman" w:ascii="Cambria" w:hAnsi="Cambria"/>
          <w:sz w:val="20"/>
          <w:szCs w:val="20"/>
        </w:rPr>
        <w:t xml:space="preserve">Pani/Pana danych będą podmioty, które na podstawie zawartych umów przetwarzają dane osobowe w imieniu Administratora. </w:t>
      </w:r>
    </w:p>
    <w:p>
      <w:pPr>
        <w:pStyle w:val="Normal"/>
        <w:ind w:left="720" w:right="0" w:hanging="0"/>
        <w:jc w:val="both"/>
        <w:rPr>
          <w:rFonts w:ascii="Cambria" w:hAnsi="Cambria" w:eastAsia="Times New Roman" w:cs="Times New Roman"/>
          <w:sz w:val="20"/>
          <w:szCs w:val="20"/>
        </w:rPr>
      </w:pPr>
      <w:r>
        <w:rPr>
          <w:rFonts w:eastAsia="Times New Roman" w:cs="Times New Roman" w:ascii="Cambria" w:hAnsi="Cambria"/>
          <w:sz w:val="20"/>
          <w:szCs w:val="20"/>
        </w:rPr>
      </w:r>
    </w:p>
    <w:p>
      <w:pPr>
        <w:pStyle w:val="Normal"/>
        <w:jc w:val="both"/>
        <w:rPr>
          <w:rFonts w:ascii="Cambria" w:hAnsi="Cambria" w:cs="Times New Roman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  <w:t>Osoba, której dane dotyczą ma prawo do:</w:t>
      </w:r>
    </w:p>
    <w:p>
      <w:pPr>
        <w:pStyle w:val="Normal"/>
        <w:jc w:val="both"/>
        <w:rPr>
          <w:rFonts w:ascii="Cambria" w:hAnsi="Cambria" w:cs="Times New Roman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</w:r>
    </w:p>
    <w:p>
      <w:pPr>
        <w:pStyle w:val="Normal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 w:ascii="Cambria" w:hAnsi="Cambria"/>
          <w:sz w:val="20"/>
          <w:szCs w:val="20"/>
        </w:rPr>
        <w:t>-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>
      <w:pPr>
        <w:pStyle w:val="Normal"/>
        <w:jc w:val="both"/>
        <w:rPr>
          <w:rFonts w:ascii="Cambria" w:hAnsi="Cambria"/>
          <w:sz w:val="20"/>
          <w:szCs w:val="20"/>
        </w:rPr>
      </w:pPr>
      <w:r>
        <w:rPr>
          <w:rFonts w:eastAsia="Times New Roman" w:cs="Times New Roman" w:ascii="Cambria" w:hAnsi="Cambria"/>
          <w:sz w:val="20"/>
          <w:szCs w:val="20"/>
        </w:rPr>
        <w:t xml:space="preserve">- </w:t>
      </w:r>
      <w:bookmarkStart w:id="1" w:name="_Hlk515218261"/>
      <w:r>
        <w:rPr>
          <w:rFonts w:eastAsia="Times New Roman" w:cs="Times New Roman" w:ascii="Cambria" w:hAnsi="Cambria"/>
          <w:sz w:val="20"/>
          <w:szCs w:val="20"/>
        </w:rPr>
        <w:t xml:space="preserve">wniesienia skargi do organu nadzorczego </w:t>
      </w:r>
      <w:r>
        <w:rPr>
          <w:rFonts w:cs="Times New Roman" w:ascii="Cambria" w:hAnsi="Cambria"/>
          <w:sz w:val="20"/>
          <w:szCs w:val="20"/>
        </w:rPr>
        <w:t xml:space="preserve">w przypadku gdy przetwarzanie danych odbywa się </w:t>
      </w:r>
      <w:bookmarkStart w:id="2" w:name="_GoBack1"/>
      <w:bookmarkEnd w:id="2"/>
      <w:r>
        <w:rPr>
          <w:rFonts w:cs="Times New Roman" w:ascii="Cambria" w:hAnsi="Cambria"/>
          <w:sz w:val="20"/>
          <w:szCs w:val="20"/>
        </w:rPr>
        <w:t>z naruszeniem przepisów powyższego rozporządzenia</w:t>
      </w:r>
      <w:bookmarkEnd w:id="1"/>
      <w:r>
        <w:rPr>
          <w:rFonts w:eastAsia="Times New Roman" w:cs="Times New Roman" w:ascii="Cambria" w:hAnsi="Cambria"/>
          <w:sz w:val="20"/>
          <w:szCs w:val="20"/>
        </w:rPr>
        <w:t xml:space="preserve"> tj. Prezesa Ochrony Danych Osobowych, ul. Stawki 2, 00-193 Warszawa</w:t>
      </w:r>
    </w:p>
    <w:p>
      <w:pPr>
        <w:pStyle w:val="Normal"/>
        <w:jc w:val="both"/>
        <w:rPr>
          <w:rFonts w:ascii="Cambria" w:hAnsi="Cambria" w:cs="Times New Roman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</w:r>
    </w:p>
    <w:p>
      <w:pPr>
        <w:pStyle w:val="Normal"/>
        <w:jc w:val="both"/>
        <w:rPr>
          <w:rFonts w:cs="Times New Roman"/>
          <w:sz w:val="20"/>
          <w:szCs w:val="20"/>
        </w:rPr>
      </w:pPr>
      <w:r>
        <w:rPr>
          <w:rFonts w:cs="Times New Roman" w:ascii="Cambria" w:hAnsi="Cambria"/>
          <w:sz w:val="20"/>
          <w:szCs w:val="20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>
      <w:pPr>
        <w:pStyle w:val="Normal"/>
        <w:tabs>
          <w:tab w:val="left" w:pos="360" w:leader="none"/>
        </w:tabs>
        <w:spacing w:before="0" w:after="60"/>
        <w:jc w:val="both"/>
        <w:rPr>
          <w:rFonts w:ascii="Cambria" w:hAnsi="Cambria" w:eastAsia="Times New Roman" w:cs="Times New Roman"/>
          <w:color w:val="000000"/>
          <w:sz w:val="20"/>
          <w:szCs w:val="20"/>
          <w:lang w:eastAsia="pl-PL"/>
        </w:rPr>
      </w:pPr>
      <w:r>
        <w:rPr>
          <w:rFonts w:eastAsia="Times New Roman" w:cs="Times New Roman" w:ascii="Cambria" w:hAnsi="Cambria"/>
          <w:color w:val="000000"/>
          <w:sz w:val="20"/>
          <w:szCs w:val="20"/>
          <w:lang w:eastAsia="pl-PL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>
      <w:pPr>
        <w:pStyle w:val="Normal"/>
        <w:numPr>
          <w:ilvl w:val="0"/>
          <w:numId w:val="0"/>
        </w:numPr>
        <w:ind w:left="180" w:hanging="0"/>
        <w:rPr>
          <w:rFonts w:ascii="Cambria" w:hAnsi="Cambria" w:eastAsia="Cambria"/>
          <w:b/>
          <w:b/>
          <w:bCs/>
          <w:color w:val="000000"/>
          <w:sz w:val="20"/>
          <w:szCs w:val="20"/>
          <w:lang w:eastAsia="pl-PL"/>
        </w:rPr>
      </w:pPr>
      <w:r>
        <w:rPr>
          <w:rFonts w:eastAsia="Cambria" w:ascii="Cambria" w:hAnsi="Cambria"/>
          <w:b/>
          <w:bCs/>
          <w:color w:val="000000"/>
          <w:sz w:val="20"/>
          <w:szCs w:val="20"/>
          <w:lang w:eastAsia="pl-PL"/>
        </w:rPr>
      </w:r>
    </w:p>
    <w:p>
      <w:pPr>
        <w:pStyle w:val="Normal"/>
        <w:numPr>
          <w:ilvl w:val="0"/>
          <w:numId w:val="0"/>
        </w:numPr>
        <w:ind w:left="180" w:hanging="0"/>
        <w:rPr/>
      </w:pPr>
      <w:r>
        <w:rPr>
          <w:rFonts w:eastAsia="Cambria" w:ascii="Cambria" w:hAnsi="Cambria"/>
          <w:b/>
          <w:bCs/>
          <w:color w:val="000000"/>
          <w:sz w:val="20"/>
          <w:szCs w:val="20"/>
          <w:lang w:eastAsia="pl-PL"/>
        </w:rPr>
        <w:t>XIII. Osoba do kontaktu</w:t>
      </w:r>
    </w:p>
    <w:p>
      <w:pPr>
        <w:pStyle w:val="Normal"/>
        <w:ind w:left="0" w:right="0" w:firstLine="180"/>
        <w:rPr/>
      </w:pPr>
      <w:r>
        <w:rPr>
          <w:rFonts w:eastAsia="Cambria" w:ascii="Cambria" w:hAnsi="Cambria"/>
          <w:color w:val="000000"/>
          <w:sz w:val="20"/>
          <w:szCs w:val="20"/>
          <w:lang w:eastAsia="pl-PL"/>
        </w:rPr>
        <w:t>Monika Kułaga-Zięba tel. 41 306 71 51</w:t>
      </w:r>
    </w:p>
    <w:p>
      <w:pPr>
        <w:pStyle w:val="Normal"/>
        <w:rPr>
          <w:rFonts w:ascii="Cambria" w:hAnsi="Cambria" w:eastAsia="Cambria"/>
          <w:color w:val="000000"/>
          <w:sz w:val="20"/>
          <w:szCs w:val="20"/>
          <w:lang w:eastAsia="pl-PL"/>
        </w:rPr>
      </w:pPr>
      <w:r>
        <w:rPr>
          <w:rFonts w:eastAsia="Cambria" w:ascii="Cambria" w:hAnsi="Cambria"/>
          <w:color w:val="000000"/>
          <w:sz w:val="20"/>
          <w:szCs w:val="20"/>
          <w:lang w:eastAsia="pl-PL"/>
        </w:rPr>
      </w:r>
    </w:p>
    <w:p>
      <w:pPr>
        <w:pStyle w:val="Normal"/>
        <w:numPr>
          <w:ilvl w:val="0"/>
          <w:numId w:val="0"/>
        </w:numPr>
        <w:ind w:left="180" w:hanging="0"/>
        <w:rPr>
          <w:b/>
          <w:b/>
          <w:bCs/>
        </w:rPr>
      </w:pPr>
      <w:r>
        <w:rPr>
          <w:rFonts w:eastAsia="Cambria" w:ascii="Cambria" w:hAnsi="Cambria"/>
          <w:b/>
          <w:bCs/>
          <w:color w:val="000000"/>
          <w:sz w:val="20"/>
          <w:szCs w:val="20"/>
          <w:lang w:eastAsia="pl-PL"/>
        </w:rPr>
        <w:t>XIV. Załączniki</w:t>
      </w:r>
    </w:p>
    <w:p>
      <w:pPr>
        <w:pStyle w:val="Normal"/>
        <w:numPr>
          <w:ilvl w:val="0"/>
          <w:numId w:val="5"/>
        </w:numPr>
        <w:jc w:val="both"/>
        <w:rPr>
          <w:rFonts w:ascii="Cambria" w:hAnsi="Cambria" w:eastAsia="Cambria"/>
          <w:color w:val="000000"/>
          <w:sz w:val="20"/>
          <w:szCs w:val="20"/>
          <w:lang w:eastAsia="pl-PL"/>
        </w:rPr>
      </w:pPr>
      <w:r>
        <w:rPr>
          <w:rFonts w:eastAsia="Cambria" w:ascii="Cambria" w:hAnsi="Cambria"/>
          <w:color w:val="000000"/>
          <w:sz w:val="20"/>
          <w:szCs w:val="20"/>
          <w:lang w:eastAsia="pl-PL"/>
        </w:rPr>
        <w:t>Załącznik Nr 1 – formularz ofertowy</w:t>
      </w:r>
    </w:p>
    <w:p>
      <w:pPr>
        <w:pStyle w:val="Normal"/>
        <w:numPr>
          <w:ilvl w:val="0"/>
          <w:numId w:val="5"/>
        </w:numPr>
        <w:suppressAutoHyphens w:val="true"/>
        <w:jc w:val="both"/>
        <w:textAlignment w:val="baseline"/>
        <w:rPr>
          <w:rFonts w:ascii="Cambria" w:hAnsi="Cambria" w:eastAsia="Cambria"/>
          <w:color w:val="000000"/>
          <w:sz w:val="20"/>
          <w:szCs w:val="20"/>
          <w:lang w:eastAsia="pl-PL"/>
        </w:rPr>
      </w:pPr>
      <w:r>
        <w:rPr>
          <w:rFonts w:eastAsia="Cambria" w:ascii="Cambria" w:hAnsi="Cambria"/>
          <w:color w:val="000000"/>
          <w:sz w:val="20"/>
          <w:szCs w:val="20"/>
          <w:lang w:eastAsia="pl-PL"/>
        </w:rPr>
        <w:t xml:space="preserve">Załącznik Nr 2 – wzór umowy </w:t>
      </w:r>
    </w:p>
    <w:p>
      <w:pPr>
        <w:pStyle w:val="Normal"/>
        <w:tabs>
          <w:tab w:val="left" w:pos="5270" w:leader="none"/>
        </w:tabs>
        <w:rPr>
          <w:rFonts w:ascii="Cambria" w:hAnsi="Cambria" w:eastAsia="Cambria" w:cs="Cambria"/>
          <w:sz w:val="20"/>
          <w:szCs w:val="20"/>
          <w:lang w:eastAsia="zh-CN"/>
        </w:rPr>
      </w:pPr>
      <w:bookmarkStart w:id="3" w:name="__DdeLink__325_901520635"/>
      <w:bookmarkEnd w:id="3"/>
      <w:r>
        <w:rPr>
          <w:rFonts w:eastAsia="Cambria" w:cs="Cambria" w:ascii="Cambria" w:hAnsi="Cambria"/>
          <w:sz w:val="20"/>
          <w:szCs w:val="20"/>
          <w:lang w:eastAsia="zh-CN"/>
        </w:rPr>
        <w:tab/>
      </w:r>
    </w:p>
    <w:p>
      <w:pPr>
        <w:pStyle w:val="Normal"/>
        <w:tabs>
          <w:tab w:val="left" w:pos="5270" w:leader="none"/>
        </w:tabs>
        <w:rPr>
          <w:rFonts w:ascii="Cambria" w:hAnsi="Cambria" w:eastAsia="Cambria" w:cs="Cambria"/>
          <w:i/>
          <w:i/>
          <w:iCs/>
          <w:sz w:val="20"/>
          <w:szCs w:val="20"/>
          <w:lang w:eastAsia="zh-CN"/>
        </w:rPr>
      </w:pPr>
      <w:r>
        <w:rPr>
          <w:rFonts w:eastAsia="Cambria" w:cs="Cambria" w:ascii="Cambria" w:hAnsi="Cambria"/>
          <w:i/>
          <w:iCs/>
          <w:sz w:val="20"/>
          <w:szCs w:val="20"/>
          <w:lang w:eastAsia="zh-CN"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284" w:top="709" w:footer="708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Book Antiqua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Garamond">
    <w:charset w:val="ee"/>
    <w:family w:val="roman"/>
    <w:pitch w:val="variable"/>
  </w:font>
  <w:font w:name="Consolas">
    <w:charset w:val="ee"/>
    <w:family w:val="roman"/>
    <w:pitch w:val="variable"/>
  </w:font>
  <w:font w:name="Arial Narrow">
    <w:charset w:val="ee"/>
    <w:family w:val="roman"/>
    <w:pitch w:val="variable"/>
  </w:font>
  <w:font w:name="Tahoma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  <w:font w:name="Arial Black">
    <w:charset w:val="ee"/>
    <w:family w:val="roman"/>
    <w:pitch w:val="variable"/>
  </w:font>
  <w:font w:name="Myriad Pro">
    <w:altName w:val="Times New Roman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  <w:p>
    <w:pPr>
      <w:pStyle w:val="Stopka"/>
      <w:rPr/>
    </w:pPr>
    <w:r>
      <w:rPr/>
      <w:drawing>
        <wp:inline distT="0" distB="0" distL="0" distR="0">
          <wp:extent cx="6120130" cy="709295"/>
          <wp:effectExtent l="0" t="0" r="0" b="0"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09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rPr>
        <w:rFonts w:ascii="Cambria" w:hAnsi="Cambria"/>
        <w:b/>
        <w:b/>
        <w:sz w:val="28"/>
        <w:szCs w:val="28"/>
      </w:rPr>
    </w:pPr>
    <w:r>
      <w:rPr/>
      <w:drawing>
        <wp:inline distT="0" distB="0" distL="0" distR="0">
          <wp:extent cx="6120130" cy="767080"/>
          <wp:effectExtent l="0" t="0" r="0" b="0"/>
          <wp:docPr id="1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67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pacing w:before="0" w:after="200"/>
      <w:rPr>
        <w:rFonts w:ascii="Cambria" w:hAnsi="Cambria"/>
        <w:b/>
        <w:b/>
        <w:sz w:val="28"/>
        <w:szCs w:val="28"/>
      </w:rPr>
    </w:pPr>
    <w:r>
      <w:rPr>
        <w:rFonts w:ascii="Cambria" w:hAnsi="Cambria"/>
        <w:b/>
        <w:sz w:val="28"/>
        <w:szCs w:val="2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sz w:val="20"/>
        <w:b/>
        <w:rFonts w:ascii="Cambria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b/>
        <w:rFonts w:ascii="Cambria" w:hAnsi="Cambria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lvl w:ilvl="0">
      <w:start w:val="1"/>
      <w:numFmt w:val="bullet"/>
      <w:lvlText w:val=""/>
      <w:lvlJc w:val="left"/>
      <w:pPr>
        <w:ind w:left="-207" w:hanging="-207"/>
      </w:pPr>
      <w:rPr>
        <w:rFonts w:ascii="Symbol" w:hAnsi="Symbol" w:cs="Symbol" w:hint="default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Times New Roman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rFonts w:cs="Times New Roman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b w:val="false"/>
        <w:bCs w:val="false"/>
        <w:rFonts w:cs="Times New Roman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rFonts w:cs="Times New Roman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  <w:rFonts w:cs="Times New Roman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rFonts w:ascii="Cambria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95bad"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sz w:val="22"/>
      <w:szCs w:val="22"/>
      <w:lang w:val="pl-PL" w:eastAsia="ar-SA" w:bidi="ar-SA"/>
    </w:rPr>
  </w:style>
  <w:style w:type="paragraph" w:styleId="Nagwek1">
    <w:name w:val="Heading 1"/>
    <w:basedOn w:val="Normal"/>
    <w:qFormat/>
    <w:rsid w:val="00b95bad"/>
    <w:pPr>
      <w:keepNext/>
      <w:suppressAutoHyphens w:val="false"/>
      <w:spacing w:lineRule="auto" w:line="240" w:before="240" w:after="60"/>
      <w:outlineLvl w:val="0"/>
    </w:pPr>
    <w:rPr>
      <w:rFonts w:ascii="Cambria" w:hAnsi="Cambria" w:cs="Cambria"/>
      <w:b/>
      <w:bCs/>
      <w:sz w:val="32"/>
      <w:szCs w:val="32"/>
      <w:lang w:eastAsia="pl-PL"/>
    </w:rPr>
  </w:style>
  <w:style w:type="paragraph" w:styleId="Nagwek2">
    <w:name w:val="Heading 2"/>
    <w:basedOn w:val="Normal"/>
    <w:qFormat/>
    <w:pPr>
      <w:keepNext/>
      <w:keepLines/>
      <w:spacing w:before="200" w:after="0"/>
      <w:outlineLvl w:val="1"/>
    </w:pPr>
    <w:rPr>
      <w:rFonts w:ascii="Cambria" w:hAnsi="Cambria" w:eastAsia="SimSun" w:cs="Arial"/>
      <w:b/>
      <w:bCs/>
      <w:color w:val="4F81BD"/>
      <w:sz w:val="26"/>
      <w:szCs w:val="26"/>
      <w:lang w:eastAsia="pl-PL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qFormat/>
    <w:rsid w:val="00b95bad"/>
    <w:rPr>
      <w:rFonts w:ascii="Cambria" w:hAnsi="Cambria" w:cs="Cambria"/>
      <w:b/>
      <w:bCs/>
      <w:sz w:val="32"/>
      <w:szCs w:val="32"/>
      <w:lang w:eastAsia="pl-PL"/>
    </w:rPr>
  </w:style>
  <w:style w:type="character" w:styleId="TytuZnak" w:customStyle="1">
    <w:name w:val="Tytuł Znak"/>
    <w:qFormat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styleId="NoSpacingChar" w:customStyle="1">
    <w:name w:val="No Spacing Char"/>
    <w:qFormat/>
    <w:rsid w:val="00b95bad"/>
    <w:rPr>
      <w:rFonts w:ascii="Arial" w:hAnsi="Arial" w:cs="Arial"/>
      <w:sz w:val="22"/>
      <w:szCs w:val="22"/>
      <w:lang w:val="pl-PL" w:eastAsia="en-US"/>
    </w:rPr>
  </w:style>
  <w:style w:type="character" w:styleId="PodtytuZnak" w:customStyle="1">
    <w:name w:val="Podtytuł Znak"/>
    <w:qFormat/>
    <w:rsid w:val="00b95bad"/>
    <w:rPr>
      <w:rFonts w:ascii="Cambria" w:hAnsi="Cambria" w:cs="Cambria"/>
      <w:i/>
      <w:iCs/>
      <w:color w:val="00000A"/>
      <w:spacing w:val="15"/>
      <w:sz w:val="24"/>
      <w:szCs w:val="24"/>
      <w:lang w:eastAsia="ar-SA" w:bidi="ar-SA"/>
    </w:rPr>
  </w:style>
  <w:style w:type="character" w:styleId="NagwekZnak" w:customStyle="1">
    <w:name w:val="Nagłówek Znak"/>
    <w:uiPriority w:val="99"/>
    <w:qFormat/>
    <w:rsid w:val="00b95bad"/>
    <w:rPr>
      <w:rFonts w:ascii="Calibri" w:hAnsi="Calibri" w:cs="Calibri"/>
      <w:lang w:eastAsia="ar-SA" w:bidi="ar-SA"/>
    </w:rPr>
  </w:style>
  <w:style w:type="character" w:styleId="StopkaZnak" w:customStyle="1">
    <w:name w:val="Stopka Znak"/>
    <w:qFormat/>
    <w:rsid w:val="00b95bad"/>
    <w:rPr>
      <w:rFonts w:ascii="Calibri" w:hAnsi="Calibri" w:cs="Calibri"/>
      <w:lang w:eastAsia="ar-SA" w:bidi="ar-SA"/>
    </w:rPr>
  </w:style>
  <w:style w:type="character" w:styleId="TekstpodstawowyZnak" w:customStyle="1">
    <w:name w:val="Tekst podstawowy Znak"/>
    <w:qFormat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Strong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character" w:styleId="TekstprzypisukocowegoZnak" w:customStyle="1">
    <w:name w:val="Tekst przypisu końcowego Znak"/>
    <w:qFormat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Endnotereference">
    <w:name w:val="endnote reference"/>
    <w:semiHidden/>
    <w:qFormat/>
    <w:rsid w:val="00b95bad"/>
    <w:rPr>
      <w:rFonts w:ascii="Times New Roman" w:hAnsi="Times New Roman" w:cs="Times New Roman"/>
      <w:vertAlign w:val="superscript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596674"/>
    <w:rPr>
      <w:rFonts w:ascii="Calibri" w:hAnsi="Calibri" w:eastAsia="Times New Roman" w:cs="Times New Roman"/>
      <w:b/>
      <w:bCs/>
      <w:sz w:val="28"/>
      <w:szCs w:val="28"/>
      <w:lang w:eastAsia="ar-SA"/>
    </w:rPr>
  </w:style>
  <w:style w:type="character" w:styleId="ZwykytekstZnak" w:customStyle="1">
    <w:name w:val="Zwykły tekst Znak"/>
    <w:basedOn w:val="DefaultParagraphFont"/>
    <w:link w:val="Zwykytekst"/>
    <w:uiPriority w:val="99"/>
    <w:qFormat/>
    <w:rsid w:val="00da7273"/>
    <w:rPr>
      <w:rFonts w:ascii="Garamond" w:hAnsi="Garamond" w:eastAsia="Calibri"/>
      <w:sz w:val="24"/>
      <w:szCs w:val="21"/>
    </w:rPr>
  </w:style>
  <w:style w:type="character" w:styleId="Teksttreci2Kursywa" w:customStyle="1">
    <w:name w:val="Tekst treści (2) + Kursywa"/>
    <w:basedOn w:val="DefaultParagraphFont"/>
    <w:qFormat/>
    <w:rsid w:val="00782f8c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  <w:lang w:val="pl-PL" w:eastAsia="pl-PL" w:bidi="pl-PL"/>
    </w:rPr>
  </w:style>
  <w:style w:type="character" w:styleId="Nagweklubstopka" w:customStyle="1">
    <w:name w:val="Nagłówek lub stopka_"/>
    <w:basedOn w:val="DefaultParagraphFont"/>
    <w:qFormat/>
    <w:rsid w:val="00782f8c"/>
    <w:rPr>
      <w:rFonts w:ascii="Consolas" w:hAnsi="Consolas" w:eastAsia="Consolas" w:cs="Consolas"/>
      <w:b w:val="false"/>
      <w:bCs w:val="false"/>
      <w:i w:val="false"/>
      <w:iCs w:val="false"/>
      <w:caps w:val="false"/>
      <w:smallCaps w:val="false"/>
      <w:strike w:val="false"/>
      <w:dstrike w:val="false"/>
      <w:sz w:val="20"/>
      <w:szCs w:val="20"/>
      <w:u w:val="none"/>
    </w:rPr>
  </w:style>
  <w:style w:type="character" w:styleId="Nagweklubstopka1" w:customStyle="1">
    <w:name w:val="Nagłówek lub stopka"/>
    <w:basedOn w:val="Nagweklubstopka"/>
    <w:qFormat/>
    <w:rsid w:val="00782f8c"/>
    <w:rPr>
      <w:rFonts w:ascii="Consolas" w:hAnsi="Consolas" w:eastAsia="Consolas" w:cs="Consola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de-DE" w:eastAsia="de-DE" w:bidi="de-DE"/>
    </w:rPr>
  </w:style>
  <w:style w:type="character" w:styleId="NagweklubstopkaTimesNewRoman85pt" w:customStyle="1">
    <w:name w:val="Nagłówek lub stopka + Times New Roman;8;5 pt"/>
    <w:basedOn w:val="Nagweklubstopka"/>
    <w:qFormat/>
    <w:rsid w:val="00782f8c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pl-PL" w:eastAsia="pl-PL" w:bidi="pl-PL"/>
    </w:rPr>
  </w:style>
  <w:style w:type="character" w:styleId="NagweklubstopkaArialNarrow45ptOdstpy1ptSkala200" w:customStyle="1">
    <w:name w:val="Nagłówek lub stopka + Arial Narrow;4;5 pt;Odstępy 1 pt;Skala 200%"/>
    <w:basedOn w:val="Nagweklubstopka"/>
    <w:qFormat/>
    <w:rsid w:val="00782f8c"/>
    <w:rPr>
      <w:rFonts w:ascii="Arial Narrow" w:hAnsi="Arial Narrow" w:eastAsia="Arial Narrow" w:cs="Arial Narrow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20"/>
      <w:w w:val="200"/>
      <w:sz w:val="9"/>
      <w:szCs w:val="9"/>
      <w:u w:val="none"/>
      <w:lang w:val="pl-PL" w:eastAsia="pl-PL" w:bidi="pl-PL"/>
    </w:rPr>
  </w:style>
  <w:style w:type="character" w:styleId="Teksttreci" w:customStyle="1">
    <w:name w:val="Tekst treści_"/>
    <w:basedOn w:val="DefaultParagraphFont"/>
    <w:link w:val="Teksttreci0"/>
    <w:qFormat/>
    <w:rsid w:val="00782f8c"/>
    <w:rPr>
      <w:rFonts w:ascii="Times New Roman" w:hAnsi="Times New Roman"/>
      <w:i/>
      <w:iCs/>
      <w:sz w:val="23"/>
      <w:szCs w:val="23"/>
      <w:shd w:fill="FFFFFF" w:val="clear"/>
    </w:rPr>
  </w:style>
  <w:style w:type="character" w:styleId="TeksttreciBezkursywy" w:customStyle="1">
    <w:name w:val="Tekst treści + Bez kursywy"/>
    <w:basedOn w:val="Teksttreci"/>
    <w:qFormat/>
    <w:rsid w:val="00782f8c"/>
    <w:rPr>
      <w:rFonts w:ascii="Times New Roman" w:hAnsi="Times New Roman"/>
      <w:i/>
      <w:iCs/>
      <w:color w:val="000000"/>
      <w:spacing w:val="0"/>
      <w:w w:val="100"/>
      <w:sz w:val="23"/>
      <w:szCs w:val="23"/>
      <w:shd w:fill="FFFFFF" w:val="clear"/>
      <w:lang w:val="pl-PL" w:eastAsia="pl-PL" w:bidi="pl-PL"/>
    </w:rPr>
  </w:style>
  <w:style w:type="character" w:styleId="TeksttreciPogrubienieBezkursywy" w:customStyle="1">
    <w:name w:val="Tekst treści + Pogrubienie;Bez kursywy"/>
    <w:basedOn w:val="Teksttreci"/>
    <w:qFormat/>
    <w:rsid w:val="00782f8c"/>
    <w:rPr>
      <w:rFonts w:ascii="Times New Roman" w:hAnsi="Times New Roman"/>
      <w:i/>
      <w:iCs/>
      <w:color w:val="000000"/>
      <w:spacing w:val="0"/>
      <w:w w:val="100"/>
      <w:sz w:val="23"/>
      <w:szCs w:val="23"/>
      <w:shd w:fill="FFFFFF" w:val="clear"/>
      <w:lang w:val="pl-PL" w:eastAsia="pl-PL" w:bidi="pl-PL"/>
    </w:rPr>
  </w:style>
  <w:style w:type="character" w:styleId="Teksttreci11pt" w:customStyle="1">
    <w:name w:val="Tekst treści + 11 pt"/>
    <w:basedOn w:val="Teksttreci"/>
    <w:qFormat/>
    <w:rsid w:val="00782f8c"/>
    <w:rPr>
      <w:rFonts w:ascii="Times New Roman" w:hAnsi="Times New Roman"/>
      <w:i/>
      <w:iCs/>
      <w:color w:val="000000"/>
      <w:spacing w:val="0"/>
      <w:w w:val="100"/>
      <w:sz w:val="22"/>
      <w:szCs w:val="22"/>
      <w:shd w:fill="FFFFFF" w:val="clear"/>
      <w:lang w:val="pl-PL" w:eastAsia="pl-PL" w:bidi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b24b0"/>
    <w:rPr>
      <w:rFonts w:ascii="Tahoma" w:hAnsi="Tahoma" w:cs="Tahoma"/>
      <w:sz w:val="16"/>
      <w:szCs w:val="16"/>
      <w:lang w:eastAsia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3308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33089"/>
    <w:rPr>
      <w:rFonts w:cs="Calibri"/>
      <w:lang w:eastAsia="ar-SA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33089"/>
    <w:rPr>
      <w:rFonts w:cs="Calibri"/>
      <w:b/>
      <w:bCs/>
      <w:lang w:eastAsia="ar-SA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  <w:b w:val="false"/>
      <w:bCs w:val="false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  <w:b w:val="false"/>
      <w:bCs w:val="false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Arial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b w:val="false"/>
      <w:i w:val="false"/>
      <w:color w:val="00000A"/>
      <w:sz w:val="16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b/>
    </w:rPr>
  </w:style>
  <w:style w:type="character" w:styleId="ListLabel69">
    <w:name w:val="ListLabel 69"/>
    <w:qFormat/>
    <w:rPr>
      <w:rFonts w:cs="Tahoma"/>
      <w:b/>
      <w:i w:val="false"/>
      <w:sz w:val="18"/>
      <w:szCs w:val="18"/>
    </w:rPr>
  </w:style>
  <w:style w:type="character" w:styleId="ListLabel70">
    <w:name w:val="ListLabel 70"/>
    <w:qFormat/>
    <w:rPr>
      <w:b w:val="false"/>
    </w:rPr>
  </w:style>
  <w:style w:type="character" w:styleId="ListLabel71">
    <w:name w:val="ListLabel 71"/>
    <w:qFormat/>
    <w:rPr>
      <w:rFonts w:eastAsia="Times-Roman"/>
      <w:b w:val="false"/>
      <w:color w:val="000000"/>
    </w:rPr>
  </w:style>
  <w:style w:type="character" w:styleId="ListLabel72">
    <w:name w:val="ListLabel 72"/>
    <w:qFormat/>
    <w:rPr>
      <w:rFonts w:eastAsia="Times-Roman"/>
      <w:b w:val="false"/>
      <w:color w:val="000000"/>
    </w:rPr>
  </w:style>
  <w:style w:type="character" w:styleId="ListLabel73">
    <w:name w:val="ListLabel 73"/>
    <w:qFormat/>
    <w:rPr>
      <w:rFonts w:eastAsia="Times-Roman"/>
      <w:b w:val="false"/>
      <w:color w:val="000000"/>
    </w:rPr>
  </w:style>
  <w:style w:type="character" w:styleId="ListLabel74">
    <w:name w:val="ListLabel 74"/>
    <w:qFormat/>
    <w:rPr>
      <w:rFonts w:eastAsia="Times-Roman"/>
      <w:b w:val="false"/>
      <w:color w:val="000000"/>
    </w:rPr>
  </w:style>
  <w:style w:type="character" w:styleId="ListLabel75">
    <w:name w:val="ListLabel 75"/>
    <w:qFormat/>
    <w:rPr>
      <w:rFonts w:eastAsia="Times-Roman"/>
      <w:b w:val="false"/>
      <w:color w:val="000000"/>
    </w:rPr>
  </w:style>
  <w:style w:type="character" w:styleId="ListLabel76">
    <w:name w:val="ListLabel 76"/>
    <w:qFormat/>
    <w:rPr>
      <w:rFonts w:eastAsia="Times-Roman"/>
      <w:b w:val="false"/>
      <w:color w:val="000000"/>
    </w:rPr>
  </w:style>
  <w:style w:type="character" w:styleId="ListLabel77">
    <w:name w:val="ListLabel 77"/>
    <w:qFormat/>
    <w:rPr>
      <w:rFonts w:eastAsia="Times-Roman"/>
      <w:b w:val="false"/>
      <w:color w:val="000000"/>
    </w:rPr>
  </w:style>
  <w:style w:type="character" w:styleId="ListLabel78">
    <w:name w:val="ListLabel 78"/>
    <w:qFormat/>
    <w:rPr>
      <w:rFonts w:eastAsia="Times-Roman"/>
      <w:b w:val="false"/>
      <w:color w:val="000000"/>
    </w:rPr>
  </w:style>
  <w:style w:type="character" w:styleId="ListLabel79">
    <w:name w:val="ListLabel 79"/>
    <w:qFormat/>
    <w:rPr>
      <w:rFonts w:eastAsia="Times-Roman"/>
      <w:b w:val="false"/>
      <w:color w:val="000000"/>
    </w:rPr>
  </w:style>
  <w:style w:type="character" w:styleId="ListLabel80">
    <w:name w:val="ListLabel 80"/>
    <w:qFormat/>
    <w:rPr>
      <w:b/>
    </w:rPr>
  </w:style>
  <w:style w:type="character" w:styleId="ListLabel81">
    <w:name w:val="ListLabel 81"/>
    <w:qFormat/>
    <w:rPr>
      <w:rFonts w:eastAsia="Times New Roman"/>
    </w:rPr>
  </w:style>
  <w:style w:type="character" w:styleId="ListLabel82">
    <w:name w:val="ListLabel 82"/>
    <w:qFormat/>
    <w:rPr>
      <w:rFonts w:eastAsia="Times New Roman"/>
    </w:rPr>
  </w:style>
  <w:style w:type="character" w:styleId="ListLabel83">
    <w:name w:val="ListLabel 83"/>
    <w:qFormat/>
    <w:rPr>
      <w:rFonts w:eastAsia="Times New Roman"/>
    </w:rPr>
  </w:style>
  <w:style w:type="character" w:styleId="ListLabel84">
    <w:name w:val="ListLabel 84"/>
    <w:qFormat/>
    <w:rPr>
      <w:rFonts w:eastAsia="Times New Roman"/>
    </w:rPr>
  </w:style>
  <w:style w:type="character" w:styleId="ListLabel85">
    <w:name w:val="ListLabel 85"/>
    <w:qFormat/>
    <w:rPr>
      <w:rFonts w:eastAsia="Times New Roman"/>
    </w:rPr>
  </w:style>
  <w:style w:type="character" w:styleId="ListLabel86">
    <w:name w:val="ListLabel 86"/>
    <w:qFormat/>
    <w:rPr>
      <w:rFonts w:eastAsia="Times New Roman"/>
    </w:rPr>
  </w:style>
  <w:style w:type="character" w:styleId="ListLabel87">
    <w:name w:val="ListLabel 87"/>
    <w:qFormat/>
    <w:rPr>
      <w:rFonts w:eastAsia="Times New Roman"/>
    </w:rPr>
  </w:style>
  <w:style w:type="character" w:styleId="ListLabel88">
    <w:name w:val="ListLabel 88"/>
    <w:qFormat/>
    <w:rPr>
      <w:rFonts w:eastAsia="Times New Roman"/>
    </w:rPr>
  </w:style>
  <w:style w:type="character" w:styleId="ListLabel89">
    <w:name w:val="ListLabel 89"/>
    <w:qFormat/>
    <w:rPr>
      <w:rFonts w:eastAsia="Times New Roman"/>
    </w:rPr>
  </w:style>
  <w:style w:type="character" w:styleId="ListLabel90">
    <w:name w:val="ListLabel 90"/>
    <w:qFormat/>
    <w:rPr>
      <w:rFonts w:cs="Arial"/>
      <w:u w:val="none"/>
    </w:rPr>
  </w:style>
  <w:style w:type="character" w:styleId="ListLabel91">
    <w:name w:val="ListLabel 91"/>
    <w:qFormat/>
    <w:rPr>
      <w:b w:val="false"/>
      <w:i w:val="false"/>
    </w:rPr>
  </w:style>
  <w:style w:type="character" w:styleId="ListLabel92">
    <w:name w:val="ListLabel 9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3"/>
      <w:u w:val="none"/>
      <w:lang w:val="pl-PL" w:eastAsia="pl-PL" w:bidi="pl-PL"/>
    </w:rPr>
  </w:style>
  <w:style w:type="character" w:styleId="ListLabel93">
    <w:name w:val="ListLabel 93"/>
    <w:qFormat/>
    <w:rPr>
      <w:b/>
    </w:rPr>
  </w:style>
  <w:style w:type="character" w:styleId="ListLabel94">
    <w:name w:val="ListLabel 94"/>
    <w:qFormat/>
    <w:rPr>
      <w:rFonts w:cs="Arial"/>
      <w:b/>
    </w:rPr>
  </w:style>
  <w:style w:type="character" w:styleId="ListLabel95">
    <w:name w:val="ListLabel 95"/>
    <w:qFormat/>
    <w:rPr>
      <w:b w:val="false"/>
    </w:rPr>
  </w:style>
  <w:style w:type="character" w:styleId="ListLabel96">
    <w:name w:val="ListLabel 96"/>
    <w:qFormat/>
    <w:rPr>
      <w:rFonts w:ascii="Cambria" w:hAnsi="Cambria"/>
      <w:b/>
      <w:bCs/>
      <w:sz w:val="20"/>
    </w:rPr>
  </w:style>
  <w:style w:type="character" w:styleId="ListLabel97">
    <w:name w:val="ListLabel 97"/>
    <w:qFormat/>
    <w:rPr>
      <w:rFonts w:ascii="Cambria" w:hAnsi="Cambria"/>
      <w:b/>
      <w:bCs w:val="false"/>
      <w:i w:val="false"/>
      <w:iCs w:val="false"/>
      <w:sz w:val="20"/>
    </w:rPr>
  </w:style>
  <w:style w:type="character" w:styleId="ListLabel98">
    <w:name w:val="ListLabel 98"/>
    <w:qFormat/>
    <w:rPr>
      <w:rFonts w:ascii="Cambria" w:hAnsi="Cambria" w:cs="Symbol"/>
      <w:sz w:val="20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07">
    <w:name w:val="ListLabel 107"/>
    <w:qFormat/>
    <w:rPr>
      <w:rFonts w:ascii="Cambria" w:hAnsi="Cambria"/>
      <w:b/>
      <w:bCs/>
      <w:sz w:val="20"/>
    </w:rPr>
  </w:style>
  <w:style w:type="character" w:styleId="ListLabel108">
    <w:name w:val="ListLabel 108"/>
    <w:qFormat/>
    <w:rPr>
      <w:rFonts w:ascii="Cambria" w:hAnsi="Cambria"/>
      <w:b/>
      <w:bCs w:val="false"/>
      <w:i w:val="false"/>
      <w:iCs w:val="false"/>
      <w:sz w:val="20"/>
    </w:rPr>
  </w:style>
  <w:style w:type="character" w:styleId="ListLabel109">
    <w:name w:val="ListLabel 109"/>
    <w:qFormat/>
    <w:rPr>
      <w:rFonts w:ascii="Cambria" w:hAnsi="Cambria" w:cs="Symbol"/>
      <w:sz w:val="20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Nagwek2Znak">
    <w:name w:val="Nagłówek 2 Znak"/>
    <w:basedOn w:val="DefaultParagraphFont"/>
    <w:qFormat/>
    <w:rPr>
      <w:rFonts w:ascii="Cambria" w:hAnsi="Cambria" w:eastAsia="SimSun" w:cs="Arial"/>
      <w:b/>
      <w:bCs/>
      <w:color w:val="4F81BD"/>
      <w:sz w:val="26"/>
      <w:szCs w:val="26"/>
      <w:lang w:eastAsia="pl-PL"/>
    </w:rPr>
  </w:style>
  <w:style w:type="character" w:styleId="ListLabel118">
    <w:name w:val="ListLabel 118"/>
    <w:qFormat/>
    <w:rPr>
      <w:rFonts w:ascii="Cambria" w:hAnsi="Cambria" w:cs="Times New Roman"/>
      <w:b/>
      <w:sz w:val="20"/>
    </w:rPr>
  </w:style>
  <w:style w:type="character" w:styleId="ListLabel119">
    <w:name w:val="ListLabel 119"/>
    <w:qFormat/>
    <w:rPr>
      <w:rFonts w:ascii="Cambria" w:hAnsi="Cambria" w:cs="Times New Roman"/>
      <w:b/>
      <w:sz w:val="20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  <w:b w:val="false"/>
      <w:bCs w:val="false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ascii="Cambria" w:hAnsi="Cambria" w:cs="Times New Roman"/>
      <w:sz w:val="20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  <w:b w:val="false"/>
      <w:bCs w:val="false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ascii="Cambria" w:hAnsi="Cambria" w:cs="Times New Roman"/>
      <w:b/>
      <w:sz w:val="20"/>
    </w:rPr>
  </w:style>
  <w:style w:type="character" w:styleId="ListLabel139">
    <w:name w:val="ListLabel 139"/>
    <w:qFormat/>
    <w:rPr>
      <w:rFonts w:ascii="Cambria" w:hAnsi="Cambria" w:cs="Times New Roman"/>
      <w:b/>
      <w:sz w:val="20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  <w:b w:val="false"/>
      <w:bCs w:val="false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ascii="Cambria" w:hAnsi="Cambria" w:cs="Times New Roman"/>
      <w:sz w:val="20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  <w:b w:val="false"/>
      <w:bCs w:val="false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Mocnowyrniony">
    <w:name w:val="Mocno wyróżniony"/>
    <w:qFormat/>
    <w:rPr>
      <w:b/>
      <w:bCs/>
    </w:rPr>
  </w:style>
  <w:style w:type="character" w:styleId="Kkursywa">
    <w:name w:val="_K_ – kursywa"/>
    <w:qFormat/>
    <w:rPr>
      <w:i/>
    </w:rPr>
  </w:style>
  <w:style w:type="character" w:styleId="Ppogrubienie">
    <w:name w:val="_P_ – pogrubienie"/>
    <w:qFormat/>
    <w:rPr>
      <w:b/>
    </w:rPr>
  </w:style>
  <w:style w:type="character" w:styleId="IGindeksgrny">
    <w:name w:val="_IG_ – indeks górny"/>
    <w:qFormat/>
    <w:rPr>
      <w:b w:val="false"/>
      <w:i w:val="false"/>
      <w:vanish w:val="false"/>
      <w:spacing w:val="0"/>
      <w:vertAlign w:val="superscript"/>
    </w:rPr>
  </w:style>
  <w:style w:type="character" w:styleId="AkapitzlistZnak">
    <w:name w:val="Akapit z listą Znak"/>
    <w:qFormat/>
    <w:rPr/>
  </w:style>
  <w:style w:type="character" w:styleId="Domylnaczcionkaakapitu">
    <w:name w:val="Domyślna czcionka akapitu"/>
    <w:qFormat/>
    <w:rPr/>
  </w:style>
  <w:style w:type="character" w:styleId="WW8Num44z8">
    <w:name w:val="WW8Num44z8"/>
    <w:qFormat/>
    <w:rPr/>
  </w:style>
  <w:style w:type="character" w:styleId="WW8Num44z7">
    <w:name w:val="WW8Num44z7"/>
    <w:qFormat/>
    <w:rPr/>
  </w:style>
  <w:style w:type="character" w:styleId="WW8Num44z6">
    <w:name w:val="WW8Num44z6"/>
    <w:qFormat/>
    <w:rPr/>
  </w:style>
  <w:style w:type="character" w:styleId="WW8Num44z5">
    <w:name w:val="WW8Num44z5"/>
    <w:qFormat/>
    <w:rPr/>
  </w:style>
  <w:style w:type="character" w:styleId="WW8Num44z4">
    <w:name w:val="WW8Num44z4"/>
    <w:qFormat/>
    <w:rPr/>
  </w:style>
  <w:style w:type="character" w:styleId="WW8Num44z3">
    <w:name w:val="WW8Num44z3"/>
    <w:qFormat/>
    <w:rPr/>
  </w:style>
  <w:style w:type="character" w:styleId="WW8Num44z2">
    <w:name w:val="WW8Num44z2"/>
    <w:qFormat/>
    <w:rPr/>
  </w:style>
  <w:style w:type="character" w:styleId="WW8Num44z1">
    <w:name w:val="WW8Num44z1"/>
    <w:qFormat/>
    <w:rPr/>
  </w:style>
  <w:style w:type="character" w:styleId="WW8Num44z0">
    <w:name w:val="WW8Num44z0"/>
    <w:qFormat/>
    <w:rPr>
      <w:b w:val="false"/>
    </w:rPr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5">
    <w:name w:val="WW8Num43z5"/>
    <w:qFormat/>
    <w:rPr/>
  </w:style>
  <w:style w:type="character" w:styleId="WW8Num43z4">
    <w:name w:val="WW8Num43z4"/>
    <w:qFormat/>
    <w:rPr/>
  </w:style>
  <w:style w:type="character" w:styleId="WW8Num43z3">
    <w:name w:val="WW8Num43z3"/>
    <w:qFormat/>
    <w:rPr/>
  </w:style>
  <w:style w:type="character" w:styleId="WW8Num43z2">
    <w:name w:val="WW8Num43z2"/>
    <w:qFormat/>
    <w:rPr/>
  </w:style>
  <w:style w:type="character" w:styleId="WW8Num43z1">
    <w:name w:val="WW8Num43z1"/>
    <w:qFormat/>
    <w:rPr/>
  </w:style>
  <w:style w:type="character" w:styleId="WW8Num43z0">
    <w:name w:val="WW8Num43z0"/>
    <w:qFormat/>
    <w:rPr/>
  </w:style>
  <w:style w:type="character" w:styleId="WW8Num42z8">
    <w:name w:val="WW8Num42z8"/>
    <w:qFormat/>
    <w:rPr/>
  </w:style>
  <w:style w:type="character" w:styleId="WW8Num42z7">
    <w:name w:val="WW8Num42z7"/>
    <w:qFormat/>
    <w:rPr/>
  </w:style>
  <w:style w:type="character" w:styleId="WW8Num42z6">
    <w:name w:val="WW8Num42z6"/>
    <w:qFormat/>
    <w:rPr/>
  </w:style>
  <w:style w:type="character" w:styleId="WW8Num42z5">
    <w:name w:val="WW8Num42z5"/>
    <w:qFormat/>
    <w:rPr/>
  </w:style>
  <w:style w:type="character" w:styleId="WW8Num42z4">
    <w:name w:val="WW8Num42z4"/>
    <w:qFormat/>
    <w:rPr/>
  </w:style>
  <w:style w:type="character" w:styleId="WW8Num42z3">
    <w:name w:val="WW8Num42z3"/>
    <w:qFormat/>
    <w:rPr/>
  </w:style>
  <w:style w:type="character" w:styleId="WW8Num42z2">
    <w:name w:val="WW8Num42z2"/>
    <w:qFormat/>
    <w:rPr/>
  </w:style>
  <w:style w:type="character" w:styleId="WW8Num42z1">
    <w:name w:val="WW8Num42z1"/>
    <w:qFormat/>
    <w:rPr/>
  </w:style>
  <w:style w:type="character" w:styleId="WW8Num42z0">
    <w:name w:val="WW8Num42z0"/>
    <w:qFormat/>
    <w:rPr/>
  </w:style>
  <w:style w:type="character" w:styleId="WW8Num41z8">
    <w:name w:val="WW8Num41z8"/>
    <w:qFormat/>
    <w:rPr/>
  </w:style>
  <w:style w:type="character" w:styleId="WW8Num41z7">
    <w:name w:val="WW8Num41z7"/>
    <w:qFormat/>
    <w:rPr/>
  </w:style>
  <w:style w:type="character" w:styleId="WW8Num41z6">
    <w:name w:val="WW8Num41z6"/>
    <w:qFormat/>
    <w:rPr/>
  </w:style>
  <w:style w:type="character" w:styleId="WW8Num41z5">
    <w:name w:val="WW8Num41z5"/>
    <w:qFormat/>
    <w:rPr/>
  </w:style>
  <w:style w:type="character" w:styleId="WW8Num41z4">
    <w:name w:val="WW8Num41z4"/>
    <w:qFormat/>
    <w:rPr/>
  </w:style>
  <w:style w:type="character" w:styleId="WW8Num41z3">
    <w:name w:val="WW8Num41z3"/>
    <w:qFormat/>
    <w:rPr/>
  </w:style>
  <w:style w:type="character" w:styleId="WW8Num41z2">
    <w:name w:val="WW8Num41z2"/>
    <w:qFormat/>
    <w:rPr/>
  </w:style>
  <w:style w:type="character" w:styleId="WW8Num41z1">
    <w:name w:val="WW8Num41z1"/>
    <w:qFormat/>
    <w:rPr/>
  </w:style>
  <w:style w:type="character" w:styleId="WW8Num41z0">
    <w:name w:val="WW8Num41z0"/>
    <w:qFormat/>
    <w:rPr/>
  </w:style>
  <w:style w:type="character" w:styleId="WW8Num40z8">
    <w:name w:val="WW8Num40z8"/>
    <w:qFormat/>
    <w:rPr/>
  </w:style>
  <w:style w:type="character" w:styleId="WW8Num40z7">
    <w:name w:val="WW8Num40z7"/>
    <w:qFormat/>
    <w:rPr/>
  </w:style>
  <w:style w:type="character" w:styleId="WW8Num40z6">
    <w:name w:val="WW8Num40z6"/>
    <w:qFormat/>
    <w:rPr/>
  </w:style>
  <w:style w:type="character" w:styleId="WW8Num40z5">
    <w:name w:val="WW8Num40z5"/>
    <w:qFormat/>
    <w:rPr/>
  </w:style>
  <w:style w:type="character" w:styleId="WW8Num40z4">
    <w:name w:val="WW8Num40z4"/>
    <w:qFormat/>
    <w:rPr/>
  </w:style>
  <w:style w:type="character" w:styleId="WW8Num40z3">
    <w:name w:val="WW8Num40z3"/>
    <w:qFormat/>
    <w:rPr/>
  </w:style>
  <w:style w:type="character" w:styleId="WW8Num40z2">
    <w:name w:val="WW8Num40z2"/>
    <w:qFormat/>
    <w:rPr/>
  </w:style>
  <w:style w:type="character" w:styleId="WW8Num40z1">
    <w:name w:val="WW8Num40z1"/>
    <w:qFormat/>
    <w:rPr/>
  </w:style>
  <w:style w:type="character" w:styleId="WW8Num40z0">
    <w:name w:val="WW8Num40z0"/>
    <w:qFormat/>
    <w:rPr/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>
      <w:b/>
    </w:rPr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/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6">
    <w:name w:val="WW8Num37z6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7z3">
    <w:name w:val="WW8Num37z3"/>
    <w:qFormat/>
    <w:rPr/>
  </w:style>
  <w:style w:type="character" w:styleId="WW8Num37z2">
    <w:name w:val="WW8Num37z2"/>
    <w:qFormat/>
    <w:rPr/>
  </w:style>
  <w:style w:type="character" w:styleId="WW8Num37z1">
    <w:name w:val="WW8Num37z1"/>
    <w:qFormat/>
    <w:rPr/>
  </w:style>
  <w:style w:type="character" w:styleId="WW8Num37z0">
    <w:name w:val="WW8Num37z0"/>
    <w:qFormat/>
    <w:rPr/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3">
    <w:name w:val="WW8Num36z3"/>
    <w:qFormat/>
    <w:rPr/>
  </w:style>
  <w:style w:type="character" w:styleId="WW8Num36z2">
    <w:name w:val="WW8Num36z2"/>
    <w:qFormat/>
    <w:rPr/>
  </w:style>
  <w:style w:type="character" w:styleId="WW8Num36z1">
    <w:name w:val="WW8Num36z1"/>
    <w:qFormat/>
    <w:rPr/>
  </w:style>
  <w:style w:type="character" w:styleId="WW8Num36z0">
    <w:name w:val="WW8Num36z0"/>
    <w:qFormat/>
    <w:rPr/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/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/>
  </w:style>
  <w:style w:type="character" w:styleId="WW8Num34z0">
    <w:name w:val="WW8Num34z0"/>
    <w:qFormat/>
    <w:rPr>
      <w:b/>
    </w:rPr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WW8Num33z1">
    <w:name w:val="WW8Num33z1"/>
    <w:qFormat/>
    <w:rPr/>
  </w:style>
  <w:style w:type="character" w:styleId="WW8Num33z0">
    <w:name w:val="WW8Num33z0"/>
    <w:qFormat/>
    <w:rPr>
      <w:b w:val="false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3">
    <w:name w:val="WW8Num31z3"/>
    <w:qFormat/>
    <w:rPr/>
  </w:style>
  <w:style w:type="character" w:styleId="WW8Num31z2">
    <w:name w:val="WW8Num31z2"/>
    <w:qFormat/>
    <w:rPr/>
  </w:style>
  <w:style w:type="character" w:styleId="WW8Num31z1">
    <w:name w:val="WW8Num31z1"/>
    <w:qFormat/>
    <w:rPr/>
  </w:style>
  <w:style w:type="character" w:styleId="WW8Num31z0">
    <w:name w:val="WW8Num31z0"/>
    <w:qFormat/>
    <w:rPr/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/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b/>
    </w:rPr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1">
    <w:name w:val="WW8Num28z1"/>
    <w:qFormat/>
    <w:rPr/>
  </w:style>
  <w:style w:type="character" w:styleId="WW8Num28z0">
    <w:name w:val="WW8Num28z0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>
      <w:b/>
    </w:rPr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23z0">
    <w:name w:val="WW8Num23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/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>
      <w:b/>
      <w:u w:val="none"/>
    </w:rPr>
  </w:style>
  <w:style w:type="character" w:styleId="WW8Num18z0">
    <w:name w:val="WW8Num18z0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b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>
      <w:rFonts w:ascii="Calibri" w:hAnsi="Calibri" w:eastAsia="Calibri" w:cs="Calibri"/>
      <w:sz w:val="22"/>
    </w:rPr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3">
    <w:name w:val="WW8Num3z3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eastAsia="Times New Roman"/>
      <w:sz w:val="20"/>
      <w:szCs w:val="20"/>
      <w:lang w:eastAsia="pl-PL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3z2">
    <w:name w:val="WW8Num3z2"/>
    <w:qFormat/>
    <w:rPr>
      <w:rFonts w:ascii="Wingdings" w:hAnsi="Wingdings" w:cs="Wingdings"/>
      <w:sz w:val="20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4">
    <w:name w:val="WW8Num3z4"/>
    <w:qFormat/>
    <w:rPr>
      <w:rFonts w:cs="Times New Roman"/>
      <w:b w:val="false"/>
      <w:bCs w:val="false"/>
    </w:rPr>
  </w:style>
  <w:style w:type="character" w:styleId="WW8Num3z1">
    <w:name w:val="WW8Num3z1"/>
    <w:qFormat/>
    <w:rPr>
      <w:rFonts w:cs="Times New Roman"/>
    </w:rPr>
  </w:style>
  <w:style w:type="character" w:styleId="WW8Num3z0">
    <w:name w:val="WW8Num3z0"/>
    <w:qFormat/>
    <w:rPr>
      <w:rFonts w:ascii="Cambria" w:hAnsi="Cambria" w:eastAsia="Times New Roman" w:cs="Times New Roman"/>
      <w:sz w:val="20"/>
      <w:szCs w:val="20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ListLabel158">
    <w:name w:val="ListLabel 158"/>
    <w:qFormat/>
    <w:rPr>
      <w:rFonts w:ascii="Cambria" w:hAnsi="Cambria" w:cs="Times New Roman"/>
      <w:b/>
      <w:sz w:val="20"/>
    </w:rPr>
  </w:style>
  <w:style w:type="character" w:styleId="ListLabel159">
    <w:name w:val="ListLabel 159"/>
    <w:qFormat/>
    <w:rPr>
      <w:rFonts w:ascii="Cambria" w:hAnsi="Cambria" w:cs="Times New Roman"/>
      <w:b/>
      <w:sz w:val="20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  <w:b w:val="false"/>
      <w:bCs w:val="false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ascii="Cambria" w:hAnsi="Cambria" w:cs="Times New Roman"/>
      <w:sz w:val="20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  <w:b w:val="false"/>
      <w:bCs w:val="false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ascii="Cambria" w:hAnsi="Cambria" w:cs="Times New Roman"/>
      <w:b/>
      <w:sz w:val="20"/>
    </w:rPr>
  </w:style>
  <w:style w:type="character" w:styleId="ListLabel179">
    <w:name w:val="ListLabel 179"/>
    <w:qFormat/>
    <w:rPr>
      <w:rFonts w:ascii="Cambria" w:hAnsi="Cambria" w:cs="Times New Roman"/>
      <w:b/>
      <w:sz w:val="20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  <w:b w:val="false"/>
      <w:bCs w:val="false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ascii="Cambria" w:hAnsi="Cambria" w:cs="Times New Roman"/>
      <w:sz w:val="20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  <w:b w:val="false"/>
      <w:bCs w:val="false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ascii="Cambria" w:hAnsi="Cambria" w:cs="Times New Roman"/>
      <w:b/>
      <w:sz w:val="20"/>
    </w:rPr>
  </w:style>
  <w:style w:type="character" w:styleId="ListLabel199">
    <w:name w:val="ListLabel 199"/>
    <w:qFormat/>
    <w:rPr>
      <w:rFonts w:ascii="Cambria" w:hAnsi="Cambria" w:cs="Times New Roman"/>
      <w:b/>
      <w:sz w:val="20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  <w:b w:val="false"/>
      <w:bCs w:val="false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ascii="Cambria" w:hAnsi="Cambria" w:cs="Times New Roman"/>
      <w:sz w:val="20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  <w:b w:val="false"/>
      <w:bCs w:val="false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ascii="Cambria" w:hAnsi="Cambria" w:cs="Times New Roman"/>
      <w:b/>
      <w:sz w:val="20"/>
    </w:rPr>
  </w:style>
  <w:style w:type="character" w:styleId="ListLabel219">
    <w:name w:val="ListLabel 219"/>
    <w:qFormat/>
    <w:rPr>
      <w:rFonts w:ascii="Cambria" w:hAnsi="Cambria" w:cs="Times New Roman"/>
      <w:b/>
      <w:sz w:val="20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  <w:b w:val="false"/>
      <w:bCs w:val="false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ascii="Cambria" w:hAnsi="Cambria" w:cs="Times New Roman"/>
      <w:sz w:val="20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  <w:b w:val="false"/>
      <w:bCs w:val="false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ascii="Cambria" w:hAnsi="Cambria" w:cs="Times New Roman"/>
      <w:b/>
      <w:sz w:val="20"/>
    </w:rPr>
  </w:style>
  <w:style w:type="character" w:styleId="ListLabel239">
    <w:name w:val="ListLabel 239"/>
    <w:qFormat/>
    <w:rPr>
      <w:rFonts w:ascii="Cambria" w:hAnsi="Cambria" w:cs="Times New Roman"/>
      <w:b/>
      <w:sz w:val="20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  <w:b w:val="false"/>
      <w:bCs w:val="false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ascii="Cambria" w:hAnsi="Cambria" w:cs="Times New Roman"/>
      <w:sz w:val="20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cs="Times New Roman"/>
      <w:b w:val="false"/>
      <w:bCs w:val="false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ascii="Cambria" w:hAnsi="Cambria" w:cs="Times New Roman"/>
      <w:b/>
      <w:sz w:val="20"/>
    </w:rPr>
  </w:style>
  <w:style w:type="character" w:styleId="ListLabel259">
    <w:name w:val="ListLabel 259"/>
    <w:qFormat/>
    <w:rPr>
      <w:rFonts w:ascii="Cambria" w:hAnsi="Cambria" w:cs="Times New Roman"/>
      <w:b/>
      <w:sz w:val="20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cs="Times New Roman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  <w:b w:val="false"/>
      <w:bCs w:val="false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ascii="Cambria" w:hAnsi="Cambria" w:cs="Times New Roman"/>
      <w:sz w:val="20"/>
    </w:rPr>
  </w:style>
  <w:style w:type="character" w:styleId="ListLabel270">
    <w:name w:val="ListLabel 270"/>
    <w:qFormat/>
    <w:rPr>
      <w:rFonts w:cs="Times New Roman"/>
    </w:rPr>
  </w:style>
  <w:style w:type="character" w:styleId="ListLabel271">
    <w:name w:val="ListLabel 271"/>
    <w:qFormat/>
    <w:rPr>
      <w:rFonts w:cs="Times New Roman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  <w:b w:val="false"/>
      <w:bCs w:val="false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ascii="Cambria" w:hAnsi="Cambria" w:cs="Times New Roman"/>
      <w:b/>
      <w:sz w:val="20"/>
    </w:rPr>
  </w:style>
  <w:style w:type="character" w:styleId="ListLabel279">
    <w:name w:val="ListLabel 279"/>
    <w:qFormat/>
    <w:rPr>
      <w:rFonts w:ascii="Cambria" w:hAnsi="Cambria" w:cs="Times New Roman"/>
      <w:b/>
      <w:sz w:val="20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  <w:b w:val="false"/>
      <w:bCs w:val="false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ascii="Cambria" w:hAnsi="Cambria" w:cs="Times New Roman"/>
      <w:sz w:val="20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  <w:b w:val="false"/>
      <w:bCs w:val="false"/>
    </w:rPr>
  </w:style>
  <w:style w:type="character" w:styleId="ListLabel294">
    <w:name w:val="ListLabel 294"/>
    <w:qFormat/>
    <w:rPr>
      <w:rFonts w:cs="Times New Roman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ascii="Cambria" w:hAnsi="Cambria" w:cs="Times New Roman"/>
      <w:b/>
      <w:sz w:val="20"/>
    </w:rPr>
  </w:style>
  <w:style w:type="character" w:styleId="ListLabel299">
    <w:name w:val="ListLabel 299"/>
    <w:qFormat/>
    <w:rPr>
      <w:rFonts w:ascii="Cambria" w:hAnsi="Cambria" w:cs="Times New Roman"/>
      <w:b/>
      <w:sz w:val="20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cs="Times New Roman"/>
    </w:rPr>
  </w:style>
  <w:style w:type="character" w:styleId="ListLabel304">
    <w:name w:val="ListLabel 304"/>
    <w:qFormat/>
    <w:rPr>
      <w:rFonts w:cs="Times New Roman"/>
    </w:rPr>
  </w:style>
  <w:style w:type="character" w:styleId="ListLabel305">
    <w:name w:val="ListLabel 305"/>
    <w:qFormat/>
    <w:rPr>
      <w:rFonts w:cs="Times New Roman"/>
      <w:b w:val="false"/>
      <w:bCs w:val="false"/>
    </w:rPr>
  </w:style>
  <w:style w:type="character" w:styleId="ListLabel306">
    <w:name w:val="ListLabel 306"/>
    <w:qFormat/>
    <w:rPr>
      <w:rFonts w:cs="Times New Roman"/>
    </w:rPr>
  </w:style>
  <w:style w:type="character" w:styleId="ListLabel307">
    <w:name w:val="ListLabel 307"/>
    <w:qFormat/>
    <w:rPr>
      <w:rFonts w:cs="Times New Roman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ascii="Cambria" w:hAnsi="Cambria" w:cs="Times New Roman"/>
      <w:sz w:val="20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  <w:b w:val="false"/>
      <w:bCs w:val="false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ascii="Cambria" w:hAnsi="Cambria" w:cs="Times New Roman"/>
      <w:b/>
      <w:sz w:val="20"/>
    </w:rPr>
  </w:style>
  <w:style w:type="character" w:styleId="ListLabel319">
    <w:name w:val="ListLabel 319"/>
    <w:qFormat/>
    <w:rPr>
      <w:rFonts w:ascii="Cambria" w:hAnsi="Cambria" w:cs="Times New Roman"/>
      <w:b/>
      <w:sz w:val="20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cs="Times New Roman"/>
      <w:b w:val="false"/>
      <w:bCs w:val="false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ascii="Cambria" w:hAnsi="Cambria" w:cs="Times New Roman"/>
      <w:sz w:val="20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rFonts w:cs="Times New Roman"/>
      <w:b w:val="false"/>
      <w:bCs w:val="false"/>
    </w:rPr>
  </w:style>
  <w:style w:type="character" w:styleId="ListLabel334">
    <w:name w:val="ListLabel 334"/>
    <w:qFormat/>
    <w:rPr>
      <w:rFonts w:cs="Times New Roman"/>
    </w:rPr>
  </w:style>
  <w:style w:type="character" w:styleId="ListLabel335">
    <w:name w:val="ListLabel 335"/>
    <w:qFormat/>
    <w:rPr>
      <w:rFonts w:cs="Times New Roman"/>
    </w:rPr>
  </w:style>
  <w:style w:type="character" w:styleId="ListLabel336">
    <w:name w:val="ListLabel 336"/>
    <w:qFormat/>
    <w:rPr>
      <w:rFonts w:cs="Times New Roman"/>
    </w:rPr>
  </w:style>
  <w:style w:type="character" w:styleId="ListLabel337">
    <w:name w:val="ListLabel 337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semiHidden/>
    <w:rsid w:val="00b95bad"/>
    <w:pPr>
      <w:suppressAutoHyphens w:val="false"/>
      <w:spacing w:lineRule="auto" w:line="240" w:before="0" w:after="120"/>
    </w:pPr>
    <w:rPr>
      <w:rFonts w:cs="Times New Roman"/>
      <w:sz w:val="24"/>
      <w:szCs w:val="24"/>
      <w:lang w:eastAsia="pl-PL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b95bad"/>
    <w:pPr>
      <w:widowControl/>
      <w:overflowPunct w:val="false"/>
      <w:bidi w:val="0"/>
      <w:jc w:val="left"/>
    </w:pPr>
    <w:rPr>
      <w:rFonts w:ascii="Arial" w:hAnsi="Arial" w:eastAsia="Times New Roman" w:cs="Arial"/>
      <w:color w:val="00000A"/>
      <w:sz w:val="22"/>
      <w:szCs w:val="22"/>
      <w:lang w:val="pl-PL" w:eastAsia="en-US" w:bidi="ar-SA"/>
    </w:rPr>
  </w:style>
  <w:style w:type="paragraph" w:styleId="Tytu">
    <w:name w:val="Title"/>
    <w:basedOn w:val="Normal"/>
    <w:qFormat/>
    <w:rsid w:val="00b95bad"/>
    <w:pPr>
      <w:pBdr>
        <w:bottom w:val="single" w:sz="4" w:space="1" w:color="000001"/>
      </w:pBdr>
      <w:overflowPunct w:val="true"/>
      <w:spacing w:lineRule="auto" w:line="240" w:before="0" w:after="0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paragraph" w:styleId="Podtytu">
    <w:name w:val="Subtitle"/>
    <w:basedOn w:val="Normal"/>
    <w:qFormat/>
    <w:rsid w:val="00b95bad"/>
    <w:pPr/>
    <w:rPr>
      <w:rFonts w:ascii="Cambria" w:hAnsi="Cambria" w:cs="Cambria"/>
      <w:i/>
      <w:iCs/>
      <w:spacing w:val="15"/>
      <w:sz w:val="24"/>
      <w:szCs w:val="24"/>
    </w:rPr>
  </w:style>
  <w:style w:type="paragraph" w:styleId="Gwka">
    <w:name w:val="Header"/>
    <w:basedOn w:val="Normal"/>
    <w:rsid w:val="00b95ba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uiPriority w:val="99"/>
    <w:rsid w:val="00b95bad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b95bad"/>
    <w:pPr>
      <w:suppressAutoHyphens w:val="false"/>
      <w:ind w:left="720" w:hanging="0"/>
    </w:pPr>
    <w:rPr>
      <w:lang w:eastAsia="en-US"/>
    </w:rPr>
  </w:style>
  <w:style w:type="paragraph" w:styleId="Endnotetext">
    <w:name w:val="endnote text"/>
    <w:basedOn w:val="Normal"/>
    <w:semiHidden/>
    <w:qFormat/>
    <w:rsid w:val="00b95bad"/>
    <w:pPr>
      <w:spacing w:lineRule="auto" w:line="240" w:before="0" w:after="0"/>
    </w:pPr>
    <w:rPr>
      <w:sz w:val="20"/>
      <w:szCs w:val="20"/>
    </w:rPr>
  </w:style>
  <w:style w:type="paragraph" w:styleId="LPNaglowek" w:customStyle="1">
    <w:name w:val="LP_Naglowek"/>
    <w:qFormat/>
    <w:rsid w:val="005e3479"/>
    <w:pPr>
      <w:widowControl/>
      <w:overflowPunct w:val="false"/>
      <w:bidi w:val="0"/>
      <w:jc w:val="left"/>
    </w:pPr>
    <w:rPr>
      <w:rFonts w:ascii="Arial" w:hAnsi="Arial" w:eastAsia="Times New Roman" w:cs="Times New Roman"/>
      <w:b/>
      <w:color w:val="005023"/>
      <w:sz w:val="28"/>
      <w:szCs w:val="24"/>
      <w:lang w:val="pl-PL" w:eastAsia="pl-PL" w:bidi="ar-SA"/>
    </w:rPr>
  </w:style>
  <w:style w:type="paragraph" w:styleId="Default" w:customStyle="1">
    <w:name w:val="Default"/>
    <w:basedOn w:val="Normal"/>
    <w:qFormat/>
    <w:rsid w:val="00f76e88"/>
    <w:pPr>
      <w:spacing w:lineRule="atLeast" w:line="200" w:before="0" w:after="0"/>
    </w:pPr>
    <w:rPr>
      <w:rFonts w:ascii="Verdana" w:hAnsi="Verdana" w:eastAsia="Verdana" w:cs="Verdana"/>
      <w:color w:val="000000"/>
      <w:sz w:val="24"/>
      <w:szCs w:val="24"/>
      <w:lang w:eastAsia="hi-IN" w:bidi="hi-IN"/>
    </w:rPr>
  </w:style>
  <w:style w:type="paragraph" w:styleId="Zawartotabeli" w:customStyle="1">
    <w:name w:val="Zawartość tabeli"/>
    <w:basedOn w:val="Normal"/>
    <w:qFormat/>
    <w:rsid w:val="00f76e88"/>
    <w:pPr>
      <w:suppressLineNumbers/>
      <w:suppressAutoHyphens w:val="false"/>
      <w:spacing w:lineRule="atLeast" w:line="100" w:before="0" w:after="0"/>
    </w:pPr>
    <w:rPr>
      <w:rFonts w:eastAsia="Calibri" w:cs="Times New Roman"/>
      <w:sz w:val="20"/>
      <w:szCs w:val="20"/>
    </w:rPr>
  </w:style>
  <w:style w:type="paragraph" w:styleId="Akapitzlist1" w:customStyle="1">
    <w:name w:val="Akapit z listą1"/>
    <w:basedOn w:val="Normal"/>
    <w:qFormat/>
    <w:rsid w:val="001674e9"/>
    <w:pPr>
      <w:spacing w:lineRule="auto" w:line="240" w:before="0" w:after="0"/>
    </w:pPr>
    <w:rPr>
      <w:rFonts w:ascii="Times New Roman" w:hAnsi="Times New Roman" w:cs="Times New Roman"/>
      <w:sz w:val="24"/>
      <w:szCs w:val="24"/>
    </w:rPr>
  </w:style>
  <w:style w:type="paragraph" w:styleId="Style14" w:customStyle="1">
    <w:name w:val="Style14"/>
    <w:basedOn w:val="Normal"/>
    <w:uiPriority w:val="99"/>
    <w:qFormat/>
    <w:rsid w:val="000407e8"/>
    <w:pPr>
      <w:widowControl w:val="false"/>
      <w:suppressAutoHyphens w:val="false"/>
      <w:spacing w:lineRule="exact" w:line="262" w:before="0" w:after="0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styleId="Pkt" w:customStyle="1">
    <w:name w:val="pkt"/>
    <w:basedOn w:val="Normal"/>
    <w:qFormat/>
    <w:rsid w:val="00d11ef2"/>
    <w:pPr>
      <w:suppressAutoHyphens w:val="false"/>
      <w:spacing w:lineRule="auto" w:line="240" w:before="60" w:after="60"/>
      <w:ind w:left="851" w:hanging="295"/>
      <w:jc w:val="both"/>
    </w:pPr>
    <w:rPr>
      <w:rFonts w:ascii="Times New Roman" w:hAnsi="Times New Roman" w:eastAsia="Calibri" w:cs="Times New Roman"/>
      <w:sz w:val="24"/>
      <w:szCs w:val="24"/>
      <w:lang w:eastAsia="pl-PL"/>
    </w:rPr>
  </w:style>
  <w:style w:type="paragraph" w:styleId="PlainText">
    <w:name w:val="Plain Text"/>
    <w:basedOn w:val="Normal"/>
    <w:link w:val="ZwykytekstZnak"/>
    <w:uiPriority w:val="99"/>
    <w:unhideWhenUsed/>
    <w:qFormat/>
    <w:rsid w:val="00da7273"/>
    <w:pPr>
      <w:suppressAutoHyphens w:val="false"/>
      <w:spacing w:lineRule="auto" w:line="240" w:before="0" w:after="0"/>
    </w:pPr>
    <w:rPr>
      <w:rFonts w:ascii="Garamond" w:hAnsi="Garamond" w:eastAsia="Calibri" w:cs="Times New Roman"/>
      <w:sz w:val="24"/>
      <w:szCs w:val="21"/>
    </w:rPr>
  </w:style>
  <w:style w:type="paragraph" w:styleId="Teksttreci1" w:customStyle="1">
    <w:name w:val="Tekst treści"/>
    <w:basedOn w:val="Normal"/>
    <w:link w:val="Teksttreci"/>
    <w:qFormat/>
    <w:rsid w:val="00782f8c"/>
    <w:pPr>
      <w:widowControl w:val="false"/>
      <w:shd w:val="clear" w:color="auto" w:fill="FFFFFF"/>
      <w:suppressAutoHyphens w:val="false"/>
      <w:spacing w:lineRule="exact" w:line="403" w:before="0" w:after="0"/>
      <w:ind w:hanging="340"/>
      <w:jc w:val="both"/>
    </w:pPr>
    <w:rPr>
      <w:rFonts w:ascii="Times New Roman" w:hAnsi="Times New Roman" w:cs="Times New Roman"/>
      <w:i/>
      <w:iCs/>
      <w:sz w:val="23"/>
      <w:szCs w:val="23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b24b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3308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333089"/>
    <w:pPr/>
    <w:rPr>
      <w:b/>
      <w:bCs/>
    </w:rPr>
  </w:style>
  <w:style w:type="paragraph" w:styleId="Ust" w:customStyle="1">
    <w:name w:val="ust"/>
    <w:qFormat/>
    <w:rsid w:val="00000a3d"/>
    <w:pPr>
      <w:widowControl/>
      <w:overflowPunct w:val="false"/>
      <w:bidi w:val="0"/>
      <w:spacing w:before="60" w:after="60"/>
      <w:ind w:left="426" w:hanging="284"/>
      <w:jc w:val="both"/>
    </w:pPr>
    <w:rPr>
      <w:rFonts w:ascii="Times New Roman" w:hAnsi="Times New Roman" w:eastAsia="Calibri" w:cs="Times New Roman"/>
      <w:color w:val="00000A"/>
      <w:sz w:val="24"/>
      <w:szCs w:val="24"/>
      <w:lang w:val="pl-PL" w:eastAsia="pl-PL" w:bidi="ar-SA"/>
    </w:rPr>
  </w:style>
  <w:style w:type="paragraph" w:styleId="Gmailmsolistparagraph">
    <w:name w:val="gmail-msolistparagraph"/>
    <w:basedOn w:val="Normal"/>
    <w:qFormat/>
    <w:pPr>
      <w:spacing w:before="280" w:after="280"/>
    </w:pPr>
    <w:rPr>
      <w:rFonts w:cs="Times New Roman"/>
      <w:szCs w:val="24"/>
      <w:lang w:eastAsia="pl-PL"/>
    </w:rPr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WZORkursywapodlinia">
    <w:name w:val="WZOR (kursywa pod linia)......................"/>
    <w:basedOn w:val="Normal"/>
    <w:qFormat/>
    <w:pPr>
      <w:widowControl w:val="false"/>
      <w:suppressAutoHyphens w:val="true"/>
      <w:spacing w:lineRule="atLeast" w:line="180" w:before="0" w:after="0"/>
      <w:textAlignment w:val="baseline"/>
    </w:pPr>
    <w:rPr>
      <w:rFonts w:ascii="Myriad Pro;Times New Roman" w:hAnsi="Myriad Pro;Times New Roman" w:eastAsia="Times New Roman" w:cs="Myriad Pro;Times New Roman"/>
      <w:i/>
      <w:iCs/>
      <w:color w:val="000000"/>
      <w:sz w:val="16"/>
      <w:szCs w:val="16"/>
    </w:rPr>
  </w:style>
  <w:style w:type="paragraph" w:styleId="NormalnyWeb">
    <w:name w:val="Normalny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Bezodstpw">
    <w:name w:val="Bez odstępów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Akapitzlist">
    <w:name w:val="Akapit z listą"/>
    <w:basedOn w:val="Normal"/>
    <w:qFormat/>
    <w:pPr>
      <w:spacing w:before="0" w:after="200"/>
      <w:ind w:left="720" w:right="0" w:hanging="0"/>
      <w:contextualSpacing/>
    </w:pPr>
    <w:rPr>
      <w:rFonts w:ascii="Calibri" w:hAnsi="Calibri" w:eastAsia="Calibri" w:cs="Times New Roman"/>
    </w:rPr>
  </w:style>
  <w:style w:type="paragraph" w:styleId="Tekstdymka">
    <w:name w:val="Tekst dymka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pcpr.starachowice.pl" TargetMode="External"/><Relationship Id="rId3" Type="http://schemas.openxmlformats.org/officeDocument/2006/relationships/hyperlink" Target="mailto:sekretariat@pcpr.starachowice.pl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Application>LibreOffice/5.1.4.2$Windows_x86 LibreOffice_project/f99d75f39f1c57ebdd7ffc5f42867c12031db97a</Application>
  <Pages>5</Pages>
  <Words>1126</Words>
  <Characters>7385</Characters>
  <CharactersWithSpaces>8465</CharactersWithSpaces>
  <Paragraphs>83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2018-02-19T13:02:00Z</dcterms:created>
  <dc:creator>tmeus</dc:creator>
  <dc:description/>
  <dc:language>pl-PL</dc:language>
  <cp:lastModifiedBy/>
  <cp:lastPrinted>2018-04-04T10:43:00Z</cp:lastPrinted>
  <dcterms:modified xsi:type="dcterms:W3CDTF">2020-11-20T14:28:58Z</dcterms:modified>
  <cp:revision>44</cp:revision>
  <dc:subject/>
  <dc:title>Kielce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